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B40" w:rsidRPr="00E927BD" w:rsidRDefault="00E927BD" w:rsidP="00E92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7BD">
        <w:rPr>
          <w:rFonts w:ascii="Times New Roman" w:hAnsi="Times New Roman" w:cs="Times New Roman"/>
          <w:b/>
          <w:sz w:val="28"/>
          <w:szCs w:val="28"/>
        </w:rPr>
        <w:t xml:space="preserve">Деловая </w:t>
      </w:r>
      <w:r w:rsidR="00A76CE5" w:rsidRPr="00E927BD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A76CE5">
        <w:rPr>
          <w:rFonts w:ascii="Times New Roman" w:hAnsi="Times New Roman" w:cs="Times New Roman"/>
          <w:b/>
          <w:sz w:val="28"/>
          <w:szCs w:val="28"/>
        </w:rPr>
        <w:t>а</w:t>
      </w:r>
      <w:r w:rsidR="00A76CE5" w:rsidRPr="00E92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CE5">
        <w:rPr>
          <w:rFonts w:ascii="Times New Roman" w:hAnsi="Times New Roman" w:cs="Times New Roman"/>
          <w:b/>
          <w:bCs/>
          <w:color w:val="2A2A2A"/>
          <w:sz w:val="28"/>
          <w:szCs w:val="28"/>
        </w:rPr>
        <w:t>IX Регионального</w:t>
      </w:r>
      <w:r w:rsidRPr="00E927BD">
        <w:rPr>
          <w:rFonts w:ascii="Times New Roman" w:hAnsi="Times New Roman" w:cs="Times New Roman"/>
          <w:b/>
          <w:bCs/>
          <w:color w:val="2A2A2A"/>
          <w:sz w:val="28"/>
          <w:szCs w:val="28"/>
        </w:rPr>
        <w:t xml:space="preserve"> чемпионат</w:t>
      </w:r>
      <w:r w:rsidR="00A76CE5">
        <w:rPr>
          <w:rFonts w:ascii="Times New Roman" w:hAnsi="Times New Roman" w:cs="Times New Roman"/>
          <w:b/>
          <w:bCs/>
          <w:color w:val="2A2A2A"/>
          <w:sz w:val="28"/>
          <w:szCs w:val="28"/>
        </w:rPr>
        <w:t>а</w:t>
      </w:r>
      <w:r w:rsidRPr="00E927BD">
        <w:rPr>
          <w:rFonts w:ascii="Times New Roman" w:hAnsi="Times New Roman" w:cs="Times New Roman"/>
          <w:b/>
          <w:bCs/>
          <w:color w:val="2A2A2A"/>
          <w:sz w:val="28"/>
          <w:szCs w:val="28"/>
        </w:rPr>
        <w:t xml:space="preserve"> «</w:t>
      </w:r>
      <w:proofErr w:type="spellStart"/>
      <w:r w:rsidRPr="00E927BD">
        <w:rPr>
          <w:rFonts w:ascii="Times New Roman" w:hAnsi="Times New Roman" w:cs="Times New Roman"/>
          <w:b/>
          <w:bCs/>
          <w:color w:val="2A2A2A"/>
          <w:sz w:val="28"/>
          <w:szCs w:val="28"/>
        </w:rPr>
        <w:t>Абилимпикс</w:t>
      </w:r>
      <w:proofErr w:type="spellEnd"/>
      <w:r w:rsidRPr="00E927BD">
        <w:rPr>
          <w:rFonts w:ascii="Times New Roman" w:hAnsi="Times New Roman" w:cs="Times New Roman"/>
          <w:b/>
          <w:bCs/>
          <w:color w:val="2A2A2A"/>
          <w:sz w:val="28"/>
          <w:szCs w:val="28"/>
        </w:rPr>
        <w:t>»</w:t>
      </w:r>
    </w:p>
    <w:p w:rsidR="00E927BD" w:rsidRDefault="00E927BD"/>
    <w:tbl>
      <w:tblPr>
        <w:tblStyle w:val="a4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211"/>
        <w:gridCol w:w="2176"/>
        <w:gridCol w:w="4110"/>
      </w:tblGrid>
      <w:tr w:rsidR="00E927BD" w:rsidTr="00A76CE5">
        <w:tc>
          <w:tcPr>
            <w:tcW w:w="709" w:type="dxa"/>
          </w:tcPr>
          <w:p w:rsidR="00E927BD" w:rsidRPr="00A76CE5" w:rsidRDefault="00E927BD" w:rsidP="00E927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CE5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211" w:type="dxa"/>
          </w:tcPr>
          <w:p w:rsidR="00E927BD" w:rsidRPr="00A76CE5" w:rsidRDefault="00E927BD" w:rsidP="00E927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CE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176" w:type="dxa"/>
          </w:tcPr>
          <w:p w:rsidR="00E927BD" w:rsidRPr="00A76CE5" w:rsidRDefault="00E927BD" w:rsidP="00E927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CE5"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4110" w:type="dxa"/>
          </w:tcPr>
          <w:p w:rsidR="00E927BD" w:rsidRPr="00A76CE5" w:rsidRDefault="00E927BD" w:rsidP="00E927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CE5">
              <w:rPr>
                <w:rFonts w:ascii="Times New Roman" w:hAnsi="Times New Roman" w:cs="Times New Roman"/>
                <w:b/>
                <w:sz w:val="26"/>
                <w:szCs w:val="26"/>
              </w:rPr>
              <w:t>Целевая аудитория</w:t>
            </w:r>
          </w:p>
        </w:tc>
      </w:tr>
      <w:tr w:rsidR="00E927BD" w:rsidTr="00A76CE5">
        <w:tc>
          <w:tcPr>
            <w:tcW w:w="709" w:type="dxa"/>
          </w:tcPr>
          <w:p w:rsidR="00E927BD" w:rsidRPr="00E927BD" w:rsidRDefault="00E927BD" w:rsidP="00E927B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1" w:type="dxa"/>
          </w:tcPr>
          <w:p w:rsidR="00A76CE5" w:rsidRDefault="00E927BD" w:rsidP="00E927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7BD">
              <w:rPr>
                <w:rFonts w:ascii="Times New Roman" w:hAnsi="Times New Roman" w:cs="Times New Roman"/>
                <w:sz w:val="26"/>
                <w:szCs w:val="26"/>
              </w:rPr>
              <w:t xml:space="preserve"> «Профессиональное самоопределение, занятость</w:t>
            </w:r>
          </w:p>
          <w:p w:rsidR="00E927BD" w:rsidRPr="00E927BD" w:rsidRDefault="00E927BD" w:rsidP="00E927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7BD">
              <w:rPr>
                <w:rFonts w:ascii="Times New Roman" w:hAnsi="Times New Roman" w:cs="Times New Roman"/>
                <w:sz w:val="26"/>
                <w:szCs w:val="26"/>
              </w:rPr>
              <w:t xml:space="preserve"> и трудоустройство людей с инвалидностью и ОВЗ» </w:t>
            </w:r>
          </w:p>
          <w:p w:rsidR="00E927BD" w:rsidRPr="00E927BD" w:rsidRDefault="00E927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6" w:type="dxa"/>
          </w:tcPr>
          <w:p w:rsidR="00E927BD" w:rsidRPr="00E927BD" w:rsidRDefault="00E92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7BD">
              <w:rPr>
                <w:rFonts w:ascii="Times New Roman" w:hAnsi="Times New Roman" w:cs="Times New Roman"/>
                <w:sz w:val="26"/>
                <w:szCs w:val="26"/>
              </w:rPr>
              <w:t>Пленарное заседание</w:t>
            </w:r>
          </w:p>
        </w:tc>
        <w:tc>
          <w:tcPr>
            <w:tcW w:w="4110" w:type="dxa"/>
          </w:tcPr>
          <w:p w:rsidR="00E927BD" w:rsidRPr="00E927BD" w:rsidRDefault="00E92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7BD">
              <w:rPr>
                <w:rFonts w:ascii="Times New Roman" w:hAnsi="Times New Roman" w:cs="Times New Roman"/>
                <w:sz w:val="26"/>
                <w:szCs w:val="26"/>
              </w:rPr>
              <w:t>Министерство труда и социального развития Мурманской области, Министерство науки и образования Мурманской области, БПОО, СПО</w:t>
            </w:r>
          </w:p>
        </w:tc>
      </w:tr>
      <w:tr w:rsidR="00E927BD" w:rsidTr="00A76CE5">
        <w:tc>
          <w:tcPr>
            <w:tcW w:w="709" w:type="dxa"/>
          </w:tcPr>
          <w:p w:rsidR="00E927BD" w:rsidRPr="00E927BD" w:rsidRDefault="00E927BD" w:rsidP="00E927B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1" w:type="dxa"/>
          </w:tcPr>
          <w:p w:rsidR="00E927BD" w:rsidRPr="00E927BD" w:rsidRDefault="00E927BD" w:rsidP="00E927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7BD">
              <w:rPr>
                <w:rFonts w:ascii="Times New Roman" w:hAnsi="Times New Roman" w:cs="Times New Roman"/>
                <w:sz w:val="26"/>
                <w:szCs w:val="26"/>
              </w:rPr>
              <w:t xml:space="preserve">«Поддержка семей, воспитывающих детей-инвалидов» </w:t>
            </w:r>
          </w:p>
        </w:tc>
        <w:tc>
          <w:tcPr>
            <w:tcW w:w="2176" w:type="dxa"/>
          </w:tcPr>
          <w:p w:rsidR="00E927BD" w:rsidRPr="00E927BD" w:rsidRDefault="00E92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7BD">
              <w:rPr>
                <w:rFonts w:ascii="Times New Roman" w:hAnsi="Times New Roman" w:cs="Times New Roman"/>
                <w:sz w:val="26"/>
                <w:szCs w:val="26"/>
              </w:rPr>
              <w:t>Панельная дискуссия</w:t>
            </w:r>
          </w:p>
        </w:tc>
        <w:tc>
          <w:tcPr>
            <w:tcW w:w="4110" w:type="dxa"/>
          </w:tcPr>
          <w:p w:rsidR="00E927BD" w:rsidRPr="00E927BD" w:rsidRDefault="00E927BD" w:rsidP="00E927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7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Мурманская региональная общественная организация детей-инвалидов и их родителей «Дети –Ангелы </w:t>
            </w:r>
            <w:proofErr w:type="spellStart"/>
            <w:r w:rsidRPr="00E927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Мурмана</w:t>
            </w:r>
            <w:proofErr w:type="spellEnd"/>
            <w:r w:rsidRPr="00E927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», </w:t>
            </w:r>
            <w:r w:rsidRPr="00E927BD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Мурманской области, Министерство труда и социального развития Мурманской области БПОО, ПОО</w:t>
            </w:r>
            <w:r w:rsidR="00A76CE5">
              <w:rPr>
                <w:rFonts w:ascii="Times New Roman" w:hAnsi="Times New Roman" w:cs="Times New Roman"/>
                <w:sz w:val="26"/>
                <w:szCs w:val="26"/>
              </w:rPr>
              <w:t xml:space="preserve"> региона</w:t>
            </w:r>
          </w:p>
          <w:p w:rsidR="00E927BD" w:rsidRPr="00E927BD" w:rsidRDefault="00E927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7BD" w:rsidTr="00A76CE5">
        <w:tc>
          <w:tcPr>
            <w:tcW w:w="709" w:type="dxa"/>
          </w:tcPr>
          <w:p w:rsidR="00E927BD" w:rsidRPr="00E927BD" w:rsidRDefault="00E927BD" w:rsidP="00E927B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1" w:type="dxa"/>
          </w:tcPr>
          <w:p w:rsidR="00E927BD" w:rsidRPr="00A76CE5" w:rsidRDefault="00E927BD" w:rsidP="00E92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A76CE5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«Истории успеха»  с участниками движения «</w:t>
              </w:r>
              <w:proofErr w:type="spellStart"/>
              <w:r w:rsidRPr="00A76CE5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Абилимпикс</w:t>
              </w:r>
              <w:proofErr w:type="spellEnd"/>
              <w:r w:rsidRPr="00A76CE5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»</w:t>
              </w:r>
            </w:hyperlink>
            <w:r w:rsidRPr="00A76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927BD" w:rsidRPr="00E927BD" w:rsidRDefault="00E927BD" w:rsidP="00E927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6" w:type="dxa"/>
          </w:tcPr>
          <w:p w:rsidR="00E927BD" w:rsidRPr="00E927BD" w:rsidRDefault="00E92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7BD">
              <w:rPr>
                <w:rFonts w:ascii="Times New Roman" w:hAnsi="Times New Roman" w:cs="Times New Roman"/>
                <w:sz w:val="26"/>
                <w:szCs w:val="26"/>
              </w:rPr>
              <w:t>Открытый мотивационный диалог</w:t>
            </w:r>
          </w:p>
        </w:tc>
        <w:tc>
          <w:tcPr>
            <w:tcW w:w="4110" w:type="dxa"/>
          </w:tcPr>
          <w:p w:rsidR="00E927BD" w:rsidRPr="00E927BD" w:rsidRDefault="00E927BD" w:rsidP="00E927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7BD">
              <w:rPr>
                <w:rFonts w:ascii="Times New Roman" w:hAnsi="Times New Roman" w:cs="Times New Roman"/>
                <w:sz w:val="26"/>
                <w:szCs w:val="26"/>
              </w:rPr>
              <w:t xml:space="preserve">РЦР </w:t>
            </w:r>
            <w:proofErr w:type="spellStart"/>
            <w:r w:rsidRPr="00E927BD">
              <w:rPr>
                <w:rFonts w:ascii="Times New Roman" w:hAnsi="Times New Roman" w:cs="Times New Roman"/>
                <w:sz w:val="26"/>
                <w:szCs w:val="26"/>
              </w:rPr>
              <w:t>Абилимпикс</w:t>
            </w:r>
            <w:proofErr w:type="spellEnd"/>
            <w:r w:rsidRPr="00E927BD">
              <w:rPr>
                <w:rFonts w:ascii="Times New Roman" w:hAnsi="Times New Roman" w:cs="Times New Roman"/>
                <w:sz w:val="26"/>
                <w:szCs w:val="26"/>
              </w:rPr>
              <w:t xml:space="preserve"> Мурманской области, Молодежный С</w:t>
            </w:r>
            <w:r w:rsidR="00A76CE5">
              <w:rPr>
                <w:rFonts w:ascii="Times New Roman" w:hAnsi="Times New Roman" w:cs="Times New Roman"/>
                <w:sz w:val="26"/>
                <w:szCs w:val="26"/>
              </w:rPr>
              <w:t>овет «</w:t>
            </w:r>
            <w:proofErr w:type="spellStart"/>
            <w:r w:rsidR="00A76CE5">
              <w:rPr>
                <w:rFonts w:ascii="Times New Roman" w:hAnsi="Times New Roman" w:cs="Times New Roman"/>
                <w:sz w:val="26"/>
                <w:szCs w:val="26"/>
              </w:rPr>
              <w:t>Абилимпикс</w:t>
            </w:r>
            <w:proofErr w:type="spellEnd"/>
            <w:r w:rsidR="00A76CE5">
              <w:rPr>
                <w:rFonts w:ascii="Times New Roman" w:hAnsi="Times New Roman" w:cs="Times New Roman"/>
                <w:sz w:val="26"/>
                <w:szCs w:val="26"/>
              </w:rPr>
              <w:t>», ООИ, ОО, СПО</w:t>
            </w:r>
          </w:p>
        </w:tc>
      </w:tr>
      <w:tr w:rsidR="00E927BD" w:rsidTr="00A76CE5">
        <w:tc>
          <w:tcPr>
            <w:tcW w:w="709" w:type="dxa"/>
          </w:tcPr>
          <w:p w:rsidR="00E927BD" w:rsidRPr="00E927BD" w:rsidRDefault="00E927BD" w:rsidP="00E927B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1" w:type="dxa"/>
          </w:tcPr>
          <w:p w:rsidR="00E927BD" w:rsidRPr="00E927BD" w:rsidRDefault="00E927BD" w:rsidP="00E92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7BD">
              <w:rPr>
                <w:rFonts w:ascii="Times New Roman" w:hAnsi="Times New Roman" w:cs="Times New Roman"/>
                <w:sz w:val="26"/>
                <w:szCs w:val="26"/>
              </w:rPr>
              <w:t>«Профессиональная траектория – профессиональный выбор как гарантия социальной успешности»</w:t>
            </w:r>
          </w:p>
        </w:tc>
        <w:tc>
          <w:tcPr>
            <w:tcW w:w="2176" w:type="dxa"/>
          </w:tcPr>
          <w:p w:rsidR="00E927BD" w:rsidRPr="00E927BD" w:rsidRDefault="00E92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27BD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 w:rsidRPr="00E927BD">
              <w:rPr>
                <w:rFonts w:ascii="Times New Roman" w:hAnsi="Times New Roman" w:cs="Times New Roman"/>
                <w:sz w:val="26"/>
                <w:szCs w:val="26"/>
              </w:rPr>
              <w:t xml:space="preserve"> - из опыта работы профессиональных образовательных организаций и ЦЗН</w:t>
            </w:r>
            <w:r w:rsidRPr="00E927BD">
              <w:rPr>
                <w:rFonts w:ascii="Times New Roman" w:hAnsi="Times New Roman" w:cs="Times New Roman"/>
                <w:sz w:val="26"/>
                <w:szCs w:val="26"/>
              </w:rPr>
              <w:t xml:space="preserve"> Мурманской области</w:t>
            </w:r>
          </w:p>
        </w:tc>
        <w:tc>
          <w:tcPr>
            <w:tcW w:w="4110" w:type="dxa"/>
          </w:tcPr>
          <w:p w:rsidR="00E927BD" w:rsidRPr="00E927BD" w:rsidRDefault="00E927BD" w:rsidP="00E927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7BD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Мурманской области, БПОО</w:t>
            </w:r>
          </w:p>
          <w:p w:rsidR="00E927BD" w:rsidRPr="00E927BD" w:rsidRDefault="00E927BD" w:rsidP="00E927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bookmarkStart w:id="0" w:name="_GoBack"/>
        <w:bookmarkEnd w:id="0"/>
      </w:tr>
      <w:tr w:rsidR="00E927BD" w:rsidTr="00A76CE5">
        <w:tc>
          <w:tcPr>
            <w:tcW w:w="709" w:type="dxa"/>
          </w:tcPr>
          <w:p w:rsidR="00E927BD" w:rsidRPr="00E927BD" w:rsidRDefault="00E927BD" w:rsidP="00E927B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1" w:type="dxa"/>
          </w:tcPr>
          <w:p w:rsidR="00E927BD" w:rsidRPr="00E927BD" w:rsidRDefault="00E927BD" w:rsidP="00E92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7BD">
              <w:rPr>
                <w:rFonts w:ascii="Times New Roman" w:hAnsi="Times New Roman" w:cs="Times New Roman"/>
                <w:sz w:val="26"/>
                <w:szCs w:val="26"/>
              </w:rPr>
              <w:t>Заседание рабочей группы по инклюзивному образованию и развитию движения «</w:t>
            </w:r>
            <w:proofErr w:type="spellStart"/>
            <w:r w:rsidRPr="00E927BD">
              <w:rPr>
                <w:rFonts w:ascii="Times New Roman" w:hAnsi="Times New Roman" w:cs="Times New Roman"/>
                <w:sz w:val="26"/>
                <w:szCs w:val="26"/>
              </w:rPr>
              <w:t>Абилимпикс</w:t>
            </w:r>
            <w:proofErr w:type="spellEnd"/>
            <w:r w:rsidRPr="00E927BD">
              <w:rPr>
                <w:rFonts w:ascii="Times New Roman" w:hAnsi="Times New Roman" w:cs="Times New Roman"/>
                <w:sz w:val="26"/>
                <w:szCs w:val="26"/>
              </w:rPr>
              <w:t>» в Мурманской области</w:t>
            </w:r>
          </w:p>
        </w:tc>
        <w:tc>
          <w:tcPr>
            <w:tcW w:w="2176" w:type="dxa"/>
          </w:tcPr>
          <w:p w:rsidR="00E927BD" w:rsidRPr="00E927BD" w:rsidRDefault="00E92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7BD">
              <w:rPr>
                <w:rFonts w:ascii="Times New Roman" w:hAnsi="Times New Roman" w:cs="Times New Roman"/>
                <w:sz w:val="26"/>
                <w:szCs w:val="26"/>
              </w:rPr>
              <w:t>Заседание рабочей группы</w:t>
            </w:r>
          </w:p>
        </w:tc>
        <w:tc>
          <w:tcPr>
            <w:tcW w:w="4110" w:type="dxa"/>
          </w:tcPr>
          <w:p w:rsidR="00E927BD" w:rsidRPr="00E927BD" w:rsidRDefault="00E927BD" w:rsidP="00E927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7BD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образования и науки Мурманской области, Министерство труда и социального развития Мурманской области, Министерство культуры Мурманской области, ЦРД </w:t>
            </w:r>
            <w:proofErr w:type="spellStart"/>
            <w:r w:rsidRPr="00E927BD">
              <w:rPr>
                <w:rFonts w:ascii="Times New Roman" w:hAnsi="Times New Roman" w:cs="Times New Roman"/>
                <w:sz w:val="26"/>
                <w:szCs w:val="26"/>
              </w:rPr>
              <w:t>Абилимпикс</w:t>
            </w:r>
            <w:proofErr w:type="spellEnd"/>
            <w:r w:rsidRPr="00E927BD">
              <w:rPr>
                <w:rFonts w:ascii="Times New Roman" w:hAnsi="Times New Roman" w:cs="Times New Roman"/>
                <w:sz w:val="26"/>
                <w:szCs w:val="26"/>
              </w:rPr>
              <w:t xml:space="preserve"> в Мурманской области, ООИ, СПО</w:t>
            </w:r>
          </w:p>
        </w:tc>
      </w:tr>
    </w:tbl>
    <w:p w:rsidR="00E927BD" w:rsidRDefault="00E927BD"/>
    <w:p w:rsidR="00E927BD" w:rsidRDefault="00E927BD"/>
    <w:sectPr w:rsidR="00E92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77C77"/>
    <w:multiLevelType w:val="hybridMultilevel"/>
    <w:tmpl w:val="8F342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51EC"/>
    <w:multiLevelType w:val="hybridMultilevel"/>
    <w:tmpl w:val="10645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9F"/>
    <w:rsid w:val="008E7B40"/>
    <w:rsid w:val="00A76CE5"/>
    <w:rsid w:val="00D2409F"/>
    <w:rsid w:val="00E9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D4A3"/>
  <w15:chartTrackingRefBased/>
  <w15:docId w15:val="{AD9D541D-400E-446A-9BC0-CF4B1EDA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7BD"/>
    <w:rPr>
      <w:color w:val="0563C1" w:themeColor="hyperlink"/>
      <w:u w:val="single"/>
    </w:rPr>
  </w:style>
  <w:style w:type="paragraph" w:customStyle="1" w:styleId="Default">
    <w:name w:val="Default"/>
    <w:rsid w:val="00E927B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table" w:styleId="a4">
    <w:name w:val="Table Grid"/>
    <w:basedOn w:val="a1"/>
    <w:uiPriority w:val="39"/>
    <w:rsid w:val="00E92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92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bilympics-russia.ru/contests/natsionalnyy-chempionat-2022/dp/otkrytyy-motivatsionnyy-dialog-s-uchastnikami-dvizheniya-abilimpi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Иванченко</dc:creator>
  <cp:keywords/>
  <dc:description/>
  <cp:lastModifiedBy>Татьяна Николаевна Иванченко</cp:lastModifiedBy>
  <cp:revision>2</cp:revision>
  <dcterms:created xsi:type="dcterms:W3CDTF">2024-02-27T12:17:00Z</dcterms:created>
  <dcterms:modified xsi:type="dcterms:W3CDTF">2024-02-27T12:29:00Z</dcterms:modified>
</cp:coreProperties>
</file>