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B40" w:rsidRDefault="000E6B40" w:rsidP="000E6B40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 Региональный чемпионат “Абилимпикс» Мурманской области</w:t>
      </w:r>
    </w:p>
    <w:p w:rsidR="000E6B40" w:rsidRDefault="000E6B40" w:rsidP="000E6B40">
      <w:pPr>
        <w:jc w:val="center"/>
        <w:rPr>
          <w:b/>
          <w:sz w:val="24"/>
          <w:szCs w:val="24"/>
        </w:rPr>
      </w:pPr>
    </w:p>
    <w:p w:rsidR="000E6B40" w:rsidRDefault="000E6B40" w:rsidP="000E6B40">
      <w:pPr>
        <w:pStyle w:val="Default"/>
      </w:pPr>
    </w:p>
    <w:p w:rsidR="000E6B40" w:rsidRDefault="000E6B40" w:rsidP="000E6B40">
      <w:pPr>
        <w:pStyle w:val="Default"/>
        <w:jc w:val="righ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Утверждено </w:t>
      </w:r>
    </w:p>
    <w:p w:rsidR="000E6B40" w:rsidRDefault="000E6B40" w:rsidP="000E6B40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Организационным комитетом </w:t>
      </w:r>
    </w:p>
    <w:p w:rsidR="000E6B40" w:rsidRDefault="000E6B40" w:rsidP="000E6B40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чемпионата “Абилимпикс» </w:t>
      </w:r>
    </w:p>
    <w:p w:rsidR="000E6B40" w:rsidRDefault="000E6B40" w:rsidP="000E6B40">
      <w:pPr>
        <w:pStyle w:val="Default"/>
        <w:jc w:val="right"/>
        <w:rPr>
          <w:sz w:val="20"/>
          <w:szCs w:val="20"/>
        </w:rPr>
      </w:pPr>
      <w:r>
        <w:rPr>
          <w:b/>
          <w:sz w:val="28"/>
          <w:szCs w:val="28"/>
        </w:rPr>
        <w:t>Мурманской области</w:t>
      </w:r>
      <w:r>
        <w:rPr>
          <w:sz w:val="20"/>
          <w:szCs w:val="20"/>
        </w:rPr>
        <w:t xml:space="preserve"> </w:t>
      </w:r>
    </w:p>
    <w:p w:rsidR="000E6B40" w:rsidRDefault="000E6B40" w:rsidP="000E6B40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12.03.2019 </w:t>
      </w:r>
    </w:p>
    <w:p w:rsidR="000E6B40" w:rsidRDefault="000E6B40" w:rsidP="000E6B40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Председатель: </w:t>
      </w:r>
    </w:p>
    <w:p w:rsidR="000E6B40" w:rsidRDefault="000E6B40" w:rsidP="000E6B40">
      <w:pPr>
        <w:jc w:val="right"/>
        <w:rPr>
          <w:b/>
          <w:bCs/>
          <w:sz w:val="28"/>
          <w:szCs w:val="28"/>
        </w:rPr>
      </w:pPr>
      <w:r>
        <w:rPr>
          <w:b/>
          <w:bCs/>
          <w:szCs w:val="28"/>
        </w:rPr>
        <w:t>Ковшира И.А. __________</w:t>
      </w:r>
    </w:p>
    <w:p w:rsidR="000E6B40" w:rsidRDefault="000E6B40" w:rsidP="000E6B40">
      <w:pPr>
        <w:jc w:val="center"/>
        <w:rPr>
          <w:b/>
          <w:sz w:val="24"/>
          <w:szCs w:val="24"/>
        </w:rPr>
      </w:pPr>
    </w:p>
    <w:p w:rsidR="000E6B40" w:rsidRDefault="000E6B40" w:rsidP="000E6B40">
      <w:pPr>
        <w:jc w:val="center"/>
        <w:rPr>
          <w:b/>
          <w:sz w:val="24"/>
          <w:szCs w:val="24"/>
        </w:rPr>
      </w:pPr>
    </w:p>
    <w:p w:rsidR="000E6B40" w:rsidRDefault="000E6B40" w:rsidP="000E6B40">
      <w:pPr>
        <w:jc w:val="center"/>
        <w:rPr>
          <w:b/>
          <w:sz w:val="24"/>
          <w:szCs w:val="24"/>
        </w:rPr>
      </w:pPr>
    </w:p>
    <w:p w:rsidR="000E6B40" w:rsidRDefault="000E6B40" w:rsidP="000E6B40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КОНКУРСНОЕ ЗАДАНИЕ</w:t>
      </w:r>
    </w:p>
    <w:p w:rsidR="000E6B40" w:rsidRDefault="000E6B40" w:rsidP="000E6B40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по компетенции</w:t>
      </w:r>
    </w:p>
    <w:p w:rsidR="000E6B40" w:rsidRDefault="000E6B40" w:rsidP="000E6B40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Разработка программного обеспечения</w:t>
      </w:r>
    </w:p>
    <w:p w:rsidR="000E6B40" w:rsidRDefault="000E6B40" w:rsidP="000E6B40">
      <w:pPr>
        <w:jc w:val="center"/>
        <w:rPr>
          <w:b/>
          <w:sz w:val="32"/>
          <w:szCs w:val="24"/>
          <w:u w:val="single"/>
        </w:rPr>
      </w:pPr>
    </w:p>
    <w:p w:rsidR="000E6B40" w:rsidRDefault="000E6B40" w:rsidP="000E6B40">
      <w:pPr>
        <w:jc w:val="center"/>
        <w:rPr>
          <w:b/>
          <w:sz w:val="24"/>
          <w:szCs w:val="24"/>
          <w:u w:val="single"/>
        </w:rPr>
      </w:pPr>
    </w:p>
    <w:p w:rsidR="000E6B40" w:rsidRDefault="000E6B40" w:rsidP="000E6B40">
      <w:pPr>
        <w:jc w:val="center"/>
        <w:rPr>
          <w:b/>
          <w:sz w:val="24"/>
          <w:szCs w:val="24"/>
          <w:u w:val="single"/>
        </w:rPr>
      </w:pPr>
    </w:p>
    <w:p w:rsidR="000E6B40" w:rsidRDefault="000E6B40" w:rsidP="000E6B40">
      <w:pPr>
        <w:jc w:val="center"/>
        <w:rPr>
          <w:b/>
          <w:sz w:val="24"/>
          <w:szCs w:val="24"/>
          <w:u w:val="single"/>
        </w:rPr>
      </w:pPr>
    </w:p>
    <w:p w:rsidR="000E6B40" w:rsidRDefault="000E6B40" w:rsidP="000E6B4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0E6B40" w:rsidRDefault="000E6B40" w:rsidP="000E6B40">
      <w:pPr>
        <w:jc w:val="center"/>
        <w:rPr>
          <w:b/>
          <w:sz w:val="24"/>
          <w:szCs w:val="24"/>
          <w:u w:val="single"/>
        </w:rPr>
      </w:pPr>
    </w:p>
    <w:p w:rsidR="000E6B40" w:rsidRDefault="000E6B40" w:rsidP="000E6B40">
      <w:pPr>
        <w:jc w:val="center"/>
        <w:rPr>
          <w:b/>
          <w:sz w:val="24"/>
          <w:szCs w:val="24"/>
          <w:u w:val="single"/>
        </w:rPr>
      </w:pPr>
    </w:p>
    <w:p w:rsidR="000E6B40" w:rsidRDefault="000E6B40" w:rsidP="000E6B40">
      <w:pPr>
        <w:jc w:val="center"/>
        <w:rPr>
          <w:b/>
          <w:sz w:val="24"/>
          <w:szCs w:val="24"/>
          <w:u w:val="single"/>
        </w:rPr>
      </w:pPr>
    </w:p>
    <w:p w:rsidR="000E6B40" w:rsidRDefault="000E6B40" w:rsidP="000E6B40">
      <w:pPr>
        <w:jc w:val="center"/>
        <w:rPr>
          <w:b/>
          <w:sz w:val="24"/>
          <w:szCs w:val="24"/>
          <w:u w:val="single"/>
        </w:rPr>
      </w:pPr>
    </w:p>
    <w:p w:rsidR="000E6B40" w:rsidRDefault="000E6B40" w:rsidP="000E6B40">
      <w:pPr>
        <w:jc w:val="center"/>
        <w:rPr>
          <w:b/>
          <w:sz w:val="24"/>
          <w:szCs w:val="24"/>
          <w:u w:val="single"/>
        </w:rPr>
      </w:pPr>
    </w:p>
    <w:p w:rsidR="000E6B40" w:rsidRDefault="000E6B40" w:rsidP="000E6B40">
      <w:pPr>
        <w:jc w:val="center"/>
        <w:rPr>
          <w:b/>
          <w:sz w:val="24"/>
          <w:szCs w:val="24"/>
          <w:u w:val="single"/>
        </w:rPr>
      </w:pPr>
    </w:p>
    <w:p w:rsidR="000E6B40" w:rsidRDefault="000E6B40" w:rsidP="000E6B40">
      <w:pPr>
        <w:jc w:val="center"/>
        <w:rPr>
          <w:b/>
          <w:sz w:val="24"/>
          <w:szCs w:val="24"/>
          <w:u w:val="single"/>
        </w:rPr>
      </w:pPr>
    </w:p>
    <w:p w:rsidR="000E6B40" w:rsidRDefault="000E6B40" w:rsidP="000E6B40">
      <w:pPr>
        <w:jc w:val="center"/>
        <w:rPr>
          <w:b/>
          <w:sz w:val="24"/>
          <w:szCs w:val="24"/>
          <w:u w:val="single"/>
        </w:rPr>
      </w:pPr>
    </w:p>
    <w:p w:rsidR="000E6B40" w:rsidRDefault="000E6B40" w:rsidP="000E6B40">
      <w:pPr>
        <w:jc w:val="center"/>
        <w:rPr>
          <w:b/>
          <w:sz w:val="24"/>
          <w:szCs w:val="24"/>
          <w:u w:val="single"/>
        </w:rPr>
      </w:pPr>
    </w:p>
    <w:p w:rsidR="000E6B40" w:rsidRDefault="000E6B40" w:rsidP="000E6B40">
      <w:pPr>
        <w:jc w:val="center"/>
        <w:rPr>
          <w:b/>
          <w:sz w:val="24"/>
          <w:szCs w:val="24"/>
          <w:u w:val="single"/>
        </w:rPr>
      </w:pPr>
    </w:p>
    <w:p w:rsidR="000E6B40" w:rsidRDefault="000E6B40" w:rsidP="000E6B4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г.Мурманск, 2019</w:t>
      </w:r>
    </w:p>
    <w:p w:rsidR="006B42E8" w:rsidRPr="00EE7C43" w:rsidRDefault="00EE7C43" w:rsidP="00EE7C43">
      <w:pPr>
        <w:jc w:val="center"/>
        <w:rPr>
          <w:rFonts w:ascii="Arial" w:hAnsi="Arial" w:cs="Arial"/>
          <w:b/>
          <w:sz w:val="32"/>
        </w:rPr>
      </w:pPr>
      <w:r w:rsidRPr="00EE7C43">
        <w:rPr>
          <w:rFonts w:ascii="Arial" w:hAnsi="Arial" w:cs="Arial"/>
          <w:b/>
          <w:sz w:val="32"/>
        </w:rPr>
        <w:lastRenderedPageBreak/>
        <w:t>ОПИСАНИЕ КОМПЕТЕНЦИИ</w:t>
      </w:r>
    </w:p>
    <w:p w:rsidR="00EE7C43" w:rsidRPr="00B77089" w:rsidRDefault="00EE7C43" w:rsidP="006D2625">
      <w:pPr>
        <w:pStyle w:val="1"/>
        <w:rPr>
          <w:rFonts w:ascii="Times New Roman" w:eastAsiaTheme="minorHAnsi" w:hAnsi="Times New Roman" w:cs="Times New Roman"/>
          <w:color w:val="auto"/>
          <w:sz w:val="28"/>
          <w:szCs w:val="22"/>
        </w:rPr>
      </w:pPr>
      <w:r w:rsidRPr="00EE7C43">
        <w:tab/>
      </w:r>
      <w:r w:rsidRPr="00B77089">
        <w:rPr>
          <w:rFonts w:ascii="Times New Roman" w:eastAsiaTheme="minorHAnsi" w:hAnsi="Times New Roman" w:cs="Times New Roman"/>
          <w:color w:val="auto"/>
          <w:sz w:val="28"/>
          <w:szCs w:val="22"/>
        </w:rPr>
        <w:t xml:space="preserve">В данной компетенции проверяются знания и практические умения участников в области разработки программного обеспечения. Оценивается как архитектура и функционал программного продукта, так и качество исходного кода программы. Данная профессия является одной из самых востребованных в </w:t>
      </w:r>
      <w:r w:rsidR="00E93CC5" w:rsidRPr="00B77089">
        <w:rPr>
          <w:rFonts w:ascii="Times New Roman" w:eastAsiaTheme="minorHAnsi" w:hAnsi="Times New Roman" w:cs="Times New Roman"/>
          <w:color w:val="auto"/>
          <w:sz w:val="28"/>
          <w:szCs w:val="22"/>
        </w:rPr>
        <w:t>сфере информационных технологий.</w:t>
      </w:r>
    </w:p>
    <w:p w:rsidR="00E93CC5" w:rsidRDefault="00E93CC5" w:rsidP="00EE7C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Основная цель вида профессиональной деятельности программиста заключается в построении оптимальной архитектуры будущего программного решения, его разработке, отладке, тестировании, а также модификации программного обеспечения.</w:t>
      </w:r>
    </w:p>
    <w:p w:rsidR="00E93CC5" w:rsidRDefault="00E93CC5" w:rsidP="00EE7C4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данной компетенции рекомендуется участвовать обучающимся и выпускникам по программам среднего профессионального и высшего образования укр</w:t>
      </w:r>
      <w:r w:rsidR="001F610E">
        <w:rPr>
          <w:rFonts w:ascii="Times New Roman" w:hAnsi="Times New Roman" w:cs="Times New Roman"/>
          <w:sz w:val="28"/>
        </w:rPr>
        <w:t xml:space="preserve">упненной </w:t>
      </w:r>
      <w:r>
        <w:rPr>
          <w:rFonts w:ascii="Times New Roman" w:hAnsi="Times New Roman" w:cs="Times New Roman"/>
          <w:sz w:val="28"/>
        </w:rPr>
        <w:t xml:space="preserve">группы 09.00.00 Информатика и вычислительная техника, а также всем, кто занимается программированием и хочет проявить себя в этой профессии. </w:t>
      </w:r>
    </w:p>
    <w:p w:rsidR="00E93CC5" w:rsidRDefault="00E93C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E93CC5" w:rsidRPr="004F3BC0" w:rsidRDefault="007D30CF" w:rsidP="007D30CF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4F3BC0">
        <w:rPr>
          <w:rFonts w:ascii="Bookman Old Style" w:hAnsi="Bookman Old Style" w:cs="Arial"/>
          <w:b/>
          <w:sz w:val="28"/>
          <w:szCs w:val="28"/>
        </w:rPr>
        <w:lastRenderedPageBreak/>
        <w:t>КОНКУРСНОЕ ЗАДАНИЕ</w:t>
      </w:r>
    </w:p>
    <w:p w:rsidR="00BD03EA" w:rsidRDefault="007D30CF" w:rsidP="004F3BC0">
      <w:pPr>
        <w:jc w:val="both"/>
      </w:pPr>
      <w:r>
        <w:rPr>
          <w:rFonts w:ascii="Arial" w:hAnsi="Arial" w:cs="Arial"/>
          <w:sz w:val="28"/>
        </w:rPr>
        <w:tab/>
      </w:r>
    </w:p>
    <w:p w:rsidR="00BD03EA" w:rsidRPr="004178BB" w:rsidRDefault="00BD03EA" w:rsidP="00BD03EA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78BB">
        <w:rPr>
          <w:rFonts w:ascii="Times New Roman" w:hAnsi="Times New Roman" w:cs="Times New Roman"/>
          <w:b/>
          <w:bCs/>
          <w:sz w:val="28"/>
          <w:szCs w:val="28"/>
        </w:rPr>
        <w:t xml:space="preserve">Краткое описание задания </w:t>
      </w:r>
    </w:p>
    <w:p w:rsidR="004A613E" w:rsidRDefault="0004775A" w:rsidP="00BD03EA">
      <w:pPr>
        <w:ind w:firstLine="851"/>
        <w:jc w:val="both"/>
        <w:rPr>
          <w:rFonts w:ascii="Times New Roman" w:hAnsi="Times New Roman" w:cs="Times New Roman"/>
          <w:sz w:val="28"/>
        </w:rPr>
      </w:pPr>
      <w:r w:rsidRPr="0004775A">
        <w:rPr>
          <w:rFonts w:ascii="Times New Roman" w:hAnsi="Times New Roman" w:cs="Times New Roman"/>
          <w:sz w:val="28"/>
        </w:rPr>
        <w:t xml:space="preserve">Конкурсантам необходимо разработать систему управления данными об участниках </w:t>
      </w:r>
      <w:r w:rsidR="00470542">
        <w:rPr>
          <w:rFonts w:ascii="Times New Roman" w:hAnsi="Times New Roman" w:cs="Times New Roman"/>
          <w:sz w:val="28"/>
        </w:rPr>
        <w:t>чемпионата профессионального мастерства</w:t>
      </w:r>
      <w:r w:rsidRPr="0004775A">
        <w:rPr>
          <w:rFonts w:ascii="Times New Roman" w:hAnsi="Times New Roman" w:cs="Times New Roman"/>
          <w:sz w:val="28"/>
        </w:rPr>
        <w:t xml:space="preserve"> для организаторов чемпионата. База данных разрабатываемой системы должна содержать </w:t>
      </w:r>
      <w:r>
        <w:rPr>
          <w:rFonts w:ascii="Times New Roman" w:hAnsi="Times New Roman" w:cs="Times New Roman"/>
          <w:sz w:val="28"/>
        </w:rPr>
        <w:t xml:space="preserve">таблицу </w:t>
      </w:r>
      <w:r w:rsidRPr="0004775A">
        <w:rPr>
          <w:rFonts w:ascii="Times New Roman" w:hAnsi="Times New Roman" w:cs="Times New Roman"/>
          <w:sz w:val="28"/>
        </w:rPr>
        <w:t>участников чемпионата (фамилия, имя, отчество, место работы (учебы), должность, регион, город, почтовый индекс, адрес, контактный телефон, адрес электронной почты) и информацию, связанную с участием в чемпионате (компетенция, статус участия (шко</w:t>
      </w:r>
      <w:r>
        <w:rPr>
          <w:rFonts w:ascii="Times New Roman" w:hAnsi="Times New Roman" w:cs="Times New Roman"/>
          <w:sz w:val="28"/>
        </w:rPr>
        <w:t>льник, студент, специалист)</w:t>
      </w:r>
      <w:r w:rsidRPr="0004775A">
        <w:rPr>
          <w:rFonts w:ascii="Times New Roman" w:hAnsi="Times New Roman" w:cs="Times New Roman"/>
          <w:sz w:val="28"/>
        </w:rPr>
        <w:t>, дата приезда, дата о</w:t>
      </w:r>
      <w:r w:rsidR="00043B45">
        <w:rPr>
          <w:rFonts w:ascii="Times New Roman" w:hAnsi="Times New Roman" w:cs="Times New Roman"/>
          <w:sz w:val="28"/>
        </w:rPr>
        <w:t>тъезда, потребность в гостинице</w:t>
      </w:r>
      <w:r w:rsidRPr="0004775A">
        <w:rPr>
          <w:rFonts w:ascii="Times New Roman" w:hAnsi="Times New Roman" w:cs="Times New Roman"/>
          <w:sz w:val="28"/>
        </w:rPr>
        <w:t>). Система управления должна быть организована таким образом, чтобы администратор смог определить участников по каждой компетенции, из каждого региона, число школьников, студентов, специалистов, число нужда</w:t>
      </w:r>
      <w:r w:rsidR="00043B45">
        <w:rPr>
          <w:rFonts w:ascii="Times New Roman" w:hAnsi="Times New Roman" w:cs="Times New Roman"/>
          <w:sz w:val="28"/>
        </w:rPr>
        <w:t>ющихся в бронировании гостиницы</w:t>
      </w:r>
      <w:r w:rsidRPr="0004775A">
        <w:rPr>
          <w:rFonts w:ascii="Times New Roman" w:hAnsi="Times New Roman" w:cs="Times New Roman"/>
          <w:sz w:val="28"/>
        </w:rPr>
        <w:t>.</w:t>
      </w:r>
      <w:r w:rsidR="00B9306D">
        <w:rPr>
          <w:rFonts w:ascii="Times New Roman" w:hAnsi="Times New Roman" w:cs="Times New Roman"/>
          <w:sz w:val="28"/>
        </w:rPr>
        <w:t xml:space="preserve">  </w:t>
      </w:r>
      <w:r w:rsidR="00C13038">
        <w:rPr>
          <w:rFonts w:ascii="Times New Roman" w:hAnsi="Times New Roman" w:cs="Times New Roman"/>
          <w:sz w:val="28"/>
        </w:rPr>
        <w:t xml:space="preserve"> </w:t>
      </w:r>
    </w:p>
    <w:p w:rsidR="00A13F5B" w:rsidRPr="00C23958" w:rsidRDefault="00B9306D" w:rsidP="00B7708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проектирования конкурсант может использовать платформу </w:t>
      </w:r>
      <w:r w:rsidRPr="00B9306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GB"/>
        </w:rPr>
        <w:t>NET</w:t>
      </w:r>
      <w:r>
        <w:rPr>
          <w:rFonts w:ascii="Times New Roman" w:hAnsi="Times New Roman" w:cs="Times New Roman"/>
          <w:sz w:val="28"/>
        </w:rPr>
        <w:t xml:space="preserve">, а также удаленную базу данных </w:t>
      </w:r>
      <w:r>
        <w:rPr>
          <w:rFonts w:ascii="Times New Roman" w:hAnsi="Times New Roman" w:cs="Times New Roman"/>
          <w:sz w:val="28"/>
          <w:lang w:val="en-GB"/>
        </w:rPr>
        <w:t>MySQL</w:t>
      </w:r>
      <w:r w:rsidRPr="00B9306D">
        <w:rPr>
          <w:rFonts w:ascii="Times New Roman" w:hAnsi="Times New Roman" w:cs="Times New Roman"/>
          <w:sz w:val="28"/>
        </w:rPr>
        <w:t>.</w:t>
      </w:r>
      <w:r w:rsidR="00182B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Система должна иметь и</w:t>
      </w:r>
      <w:r w:rsidR="008865AD">
        <w:rPr>
          <w:rFonts w:ascii="Times New Roman" w:hAnsi="Times New Roman" w:cs="Times New Roman"/>
          <w:sz w:val="28"/>
        </w:rPr>
        <w:t xml:space="preserve">нтерфейс настольного приложения. </w:t>
      </w:r>
      <w:r w:rsidR="002372E2" w:rsidRPr="00C23958">
        <w:rPr>
          <w:rFonts w:ascii="Times New Roman" w:hAnsi="Times New Roman" w:cs="Times New Roman"/>
          <w:sz w:val="28"/>
        </w:rPr>
        <w:t xml:space="preserve">В информационной системе должен быть реализован интерфейс </w:t>
      </w:r>
      <w:r w:rsidR="001933F6" w:rsidRPr="00C23958">
        <w:rPr>
          <w:rFonts w:ascii="Times New Roman" w:hAnsi="Times New Roman" w:cs="Times New Roman"/>
          <w:sz w:val="28"/>
        </w:rPr>
        <w:t xml:space="preserve">различных типов пользователей: </w:t>
      </w:r>
      <w:r w:rsidR="00C23958" w:rsidRPr="00C23958">
        <w:rPr>
          <w:rFonts w:ascii="Times New Roman" w:hAnsi="Times New Roman" w:cs="Times New Roman"/>
          <w:sz w:val="28"/>
        </w:rPr>
        <w:t xml:space="preserve">участник </w:t>
      </w:r>
      <w:r w:rsidR="001933F6" w:rsidRPr="00C23958">
        <w:rPr>
          <w:rFonts w:ascii="Times New Roman" w:hAnsi="Times New Roman" w:cs="Times New Roman"/>
          <w:sz w:val="28"/>
        </w:rPr>
        <w:t xml:space="preserve">и </w:t>
      </w:r>
      <w:r w:rsidR="00C23958" w:rsidRPr="00C23958">
        <w:rPr>
          <w:rFonts w:ascii="Times New Roman" w:hAnsi="Times New Roman" w:cs="Times New Roman"/>
          <w:sz w:val="28"/>
        </w:rPr>
        <w:t>администратор</w:t>
      </w:r>
      <w:r w:rsidR="002323CD" w:rsidRPr="00C23958">
        <w:rPr>
          <w:rFonts w:ascii="Times New Roman" w:hAnsi="Times New Roman" w:cs="Times New Roman"/>
          <w:sz w:val="28"/>
        </w:rPr>
        <w:t xml:space="preserve"> – согласно авторизации.</w:t>
      </w:r>
    </w:p>
    <w:p w:rsidR="0004775A" w:rsidRDefault="0004775A" w:rsidP="0004775A">
      <w:pPr>
        <w:pStyle w:val="Default"/>
      </w:pPr>
    </w:p>
    <w:p w:rsidR="00BD03EA" w:rsidRPr="004178BB" w:rsidRDefault="00BD03EA" w:rsidP="004F3BC0">
      <w:pPr>
        <w:pStyle w:val="Default"/>
        <w:ind w:firstLine="851"/>
        <w:rPr>
          <w:b/>
          <w:bCs/>
          <w:color w:val="auto"/>
          <w:sz w:val="28"/>
          <w:szCs w:val="28"/>
        </w:rPr>
      </w:pPr>
      <w:r w:rsidRPr="004178BB">
        <w:rPr>
          <w:b/>
          <w:bCs/>
          <w:color w:val="auto"/>
          <w:sz w:val="28"/>
          <w:szCs w:val="28"/>
        </w:rPr>
        <w:t>Структура конкурсного задания</w:t>
      </w:r>
    </w:p>
    <w:p w:rsidR="004F3BC0" w:rsidRDefault="004F3BC0" w:rsidP="004F3BC0">
      <w:pPr>
        <w:pStyle w:val="Default"/>
        <w:ind w:firstLine="851"/>
      </w:pPr>
    </w:p>
    <w:p w:rsidR="00BD03EA" w:rsidRDefault="004178BB" w:rsidP="004178BB">
      <w:pPr>
        <w:pStyle w:val="Default"/>
        <w:ind w:firstLine="851"/>
        <w:rPr>
          <w:sz w:val="28"/>
          <w:szCs w:val="28"/>
        </w:rPr>
      </w:pPr>
      <w:r w:rsidRPr="004178BB">
        <w:rPr>
          <w:sz w:val="28"/>
          <w:szCs w:val="28"/>
        </w:rPr>
        <w:t>Конкурсное задание представляет собой три модуля. Общее время выполнения задания 4 часа.</w:t>
      </w:r>
      <w:r>
        <w:rPr>
          <w:sz w:val="28"/>
          <w:szCs w:val="28"/>
        </w:rPr>
        <w:t xml:space="preserve"> Структура конкурсного задания приведена в таблице 1.</w:t>
      </w:r>
    </w:p>
    <w:p w:rsidR="004178BB" w:rsidRDefault="004178BB" w:rsidP="004178BB">
      <w:pPr>
        <w:pStyle w:val="Default"/>
        <w:ind w:firstLine="851"/>
        <w:rPr>
          <w:sz w:val="28"/>
          <w:szCs w:val="28"/>
        </w:rPr>
      </w:pPr>
    </w:p>
    <w:p w:rsidR="004178BB" w:rsidRPr="004178BB" w:rsidRDefault="004178BB" w:rsidP="004178BB">
      <w:pPr>
        <w:pStyle w:val="Default"/>
        <w:spacing w:after="240"/>
        <w:ind w:firstLine="851"/>
        <w:rPr>
          <w:sz w:val="28"/>
          <w:szCs w:val="28"/>
        </w:rPr>
      </w:pPr>
      <w:r>
        <w:rPr>
          <w:sz w:val="28"/>
          <w:szCs w:val="28"/>
        </w:rPr>
        <w:t>Таблица 1 - Структура конкурсного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51"/>
        <w:gridCol w:w="2314"/>
        <w:gridCol w:w="4388"/>
      </w:tblGrid>
      <w:tr w:rsidR="004F3BC0" w:rsidRPr="004F3BC0" w:rsidTr="0057783D">
        <w:tc>
          <w:tcPr>
            <w:tcW w:w="335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5"/>
            </w:tblGrid>
            <w:tr w:rsidR="004F3BC0" w:rsidRPr="0057783D">
              <w:trPr>
                <w:trHeight w:val="225"/>
              </w:trPr>
              <w:tc>
                <w:tcPr>
                  <w:tcW w:w="0" w:type="auto"/>
                </w:tcPr>
                <w:p w:rsidR="004F3BC0" w:rsidRPr="0057783D" w:rsidRDefault="004F3BC0" w:rsidP="004F3BC0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783D">
                    <w:rPr>
                      <w:b/>
                      <w:bCs/>
                      <w:sz w:val="28"/>
                      <w:szCs w:val="28"/>
                    </w:rPr>
                    <w:t>Наименование и описание модуля</w:t>
                  </w:r>
                </w:p>
              </w:tc>
            </w:tr>
          </w:tbl>
          <w:p w:rsidR="004F3BC0" w:rsidRPr="0057783D" w:rsidRDefault="004F3BC0" w:rsidP="004F3BC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4F3BC0" w:rsidRPr="0057783D" w:rsidRDefault="004F3BC0" w:rsidP="004F3BC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7783D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3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08"/>
            </w:tblGrid>
            <w:tr w:rsidR="004F3BC0" w:rsidRPr="0057783D" w:rsidTr="00E34442">
              <w:trPr>
                <w:trHeight w:val="98"/>
              </w:trPr>
              <w:tc>
                <w:tcPr>
                  <w:tcW w:w="3108" w:type="dxa"/>
                </w:tcPr>
                <w:p w:rsidR="004F3BC0" w:rsidRPr="0057783D" w:rsidRDefault="004F3BC0" w:rsidP="004F3BC0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7783D">
                    <w:rPr>
                      <w:b/>
                      <w:bCs/>
                      <w:sz w:val="28"/>
                      <w:szCs w:val="28"/>
                    </w:rPr>
                    <w:t>Результат</w:t>
                  </w:r>
                </w:p>
              </w:tc>
            </w:tr>
          </w:tbl>
          <w:p w:rsidR="004F3BC0" w:rsidRPr="0057783D" w:rsidRDefault="004F3BC0" w:rsidP="004F3BC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4F3BC0" w:rsidRPr="004F3BC0" w:rsidTr="0057783D">
        <w:tc>
          <w:tcPr>
            <w:tcW w:w="335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5"/>
            </w:tblGrid>
            <w:tr w:rsidR="004F3BC0" w:rsidRPr="0057783D">
              <w:trPr>
                <w:trHeight w:val="227"/>
              </w:trPr>
              <w:tc>
                <w:tcPr>
                  <w:tcW w:w="0" w:type="auto"/>
                </w:tcPr>
                <w:p w:rsidR="004F3BC0" w:rsidRPr="0057783D" w:rsidRDefault="004F3BC0" w:rsidP="004F3BC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7783D">
                    <w:rPr>
                      <w:iCs/>
                      <w:sz w:val="28"/>
                      <w:szCs w:val="28"/>
                    </w:rPr>
                    <w:t xml:space="preserve">Модуль 1. Разработка базы данных </w:t>
                  </w:r>
                </w:p>
              </w:tc>
            </w:tr>
          </w:tbl>
          <w:p w:rsidR="004F3BC0" w:rsidRPr="0057783D" w:rsidRDefault="004F3BC0" w:rsidP="004F3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4F3BC0" w:rsidRPr="0057783D" w:rsidRDefault="004F3BC0" w:rsidP="004F3BC0">
            <w:pPr>
              <w:pStyle w:val="Default"/>
              <w:jc w:val="center"/>
              <w:rPr>
                <w:sz w:val="28"/>
                <w:szCs w:val="28"/>
              </w:rPr>
            </w:pPr>
            <w:r w:rsidRPr="0057783D">
              <w:rPr>
                <w:sz w:val="28"/>
                <w:szCs w:val="28"/>
              </w:rPr>
              <w:t>30 минут</w:t>
            </w:r>
          </w:p>
        </w:tc>
        <w:tc>
          <w:tcPr>
            <w:tcW w:w="43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11"/>
            </w:tblGrid>
            <w:tr w:rsidR="004F3BC0" w:rsidRPr="0057783D">
              <w:trPr>
                <w:trHeight w:val="100"/>
              </w:trPr>
              <w:tc>
                <w:tcPr>
                  <w:tcW w:w="0" w:type="auto"/>
                </w:tcPr>
                <w:p w:rsidR="004F3BC0" w:rsidRPr="0057783D" w:rsidRDefault="004F3BC0" w:rsidP="004F3BC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7783D">
                    <w:rPr>
                      <w:sz w:val="28"/>
                      <w:szCs w:val="28"/>
                    </w:rPr>
                    <w:t xml:space="preserve">Разработана база данных </w:t>
                  </w:r>
                </w:p>
              </w:tc>
            </w:tr>
          </w:tbl>
          <w:p w:rsidR="004F3BC0" w:rsidRPr="0057783D" w:rsidRDefault="004F3BC0" w:rsidP="004F3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F3BC0" w:rsidRPr="004F3BC0" w:rsidTr="0057783D">
        <w:tc>
          <w:tcPr>
            <w:tcW w:w="335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5"/>
            </w:tblGrid>
            <w:tr w:rsidR="004F3BC0" w:rsidRPr="0057783D">
              <w:trPr>
                <w:trHeight w:val="226"/>
              </w:trPr>
              <w:tc>
                <w:tcPr>
                  <w:tcW w:w="0" w:type="auto"/>
                </w:tcPr>
                <w:p w:rsidR="004F3BC0" w:rsidRPr="0057783D" w:rsidRDefault="004F3BC0" w:rsidP="004F3BC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7783D">
                    <w:rPr>
                      <w:iCs/>
                      <w:sz w:val="28"/>
                      <w:szCs w:val="28"/>
                    </w:rPr>
                    <w:t xml:space="preserve">Модуль 2. Разработка приложения </w:t>
                  </w:r>
                </w:p>
              </w:tc>
            </w:tr>
          </w:tbl>
          <w:p w:rsidR="004F3BC0" w:rsidRPr="0057783D" w:rsidRDefault="004F3BC0" w:rsidP="004F3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4F3BC0" w:rsidRPr="0057783D" w:rsidRDefault="004F3BC0" w:rsidP="004F3BC0">
            <w:pPr>
              <w:pStyle w:val="Default"/>
              <w:jc w:val="center"/>
              <w:rPr>
                <w:sz w:val="28"/>
                <w:szCs w:val="28"/>
              </w:rPr>
            </w:pPr>
            <w:r w:rsidRPr="0057783D">
              <w:rPr>
                <w:sz w:val="28"/>
                <w:szCs w:val="28"/>
              </w:rPr>
              <w:t>2 часа</w:t>
            </w:r>
          </w:p>
        </w:tc>
        <w:tc>
          <w:tcPr>
            <w:tcW w:w="43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2"/>
            </w:tblGrid>
            <w:tr w:rsidR="004F3BC0" w:rsidRPr="0057783D">
              <w:trPr>
                <w:trHeight w:val="479"/>
              </w:trPr>
              <w:tc>
                <w:tcPr>
                  <w:tcW w:w="0" w:type="auto"/>
                </w:tcPr>
                <w:p w:rsidR="004F3BC0" w:rsidRPr="0057783D" w:rsidRDefault="006B0183" w:rsidP="006B018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7783D">
                    <w:rPr>
                      <w:sz w:val="28"/>
                      <w:szCs w:val="28"/>
                    </w:rPr>
                    <w:t>Реализован функционал</w:t>
                  </w:r>
                  <w:r w:rsidR="004F3BC0" w:rsidRPr="0057783D">
                    <w:rPr>
                      <w:sz w:val="28"/>
                      <w:szCs w:val="28"/>
                    </w:rPr>
                    <w:t>: Регистрация, Авторизация, П</w:t>
                  </w:r>
                  <w:r w:rsidRPr="0057783D">
                    <w:rPr>
                      <w:sz w:val="28"/>
                      <w:szCs w:val="28"/>
                    </w:rPr>
                    <w:t>росмотр п</w:t>
                  </w:r>
                  <w:r w:rsidR="004F3BC0" w:rsidRPr="0057783D">
                    <w:rPr>
                      <w:sz w:val="28"/>
                      <w:szCs w:val="28"/>
                    </w:rPr>
                    <w:t>рофил</w:t>
                  </w:r>
                  <w:r w:rsidRPr="0057783D">
                    <w:rPr>
                      <w:sz w:val="28"/>
                      <w:szCs w:val="28"/>
                    </w:rPr>
                    <w:t>я, Редактирование профиля, Просмотр т</w:t>
                  </w:r>
                  <w:r w:rsidR="004F3BC0" w:rsidRPr="0057783D">
                    <w:rPr>
                      <w:sz w:val="28"/>
                      <w:szCs w:val="28"/>
                    </w:rPr>
                    <w:t>аблиц</w:t>
                  </w:r>
                  <w:r w:rsidRPr="0057783D">
                    <w:rPr>
                      <w:sz w:val="28"/>
                      <w:szCs w:val="28"/>
                    </w:rPr>
                    <w:t>ы</w:t>
                  </w:r>
                  <w:r w:rsidR="004F3BC0" w:rsidRPr="0057783D">
                    <w:rPr>
                      <w:sz w:val="28"/>
                      <w:szCs w:val="28"/>
                    </w:rPr>
                    <w:t xml:space="preserve"> участников </w:t>
                  </w:r>
                </w:p>
              </w:tc>
            </w:tr>
          </w:tbl>
          <w:p w:rsidR="004F3BC0" w:rsidRPr="0057783D" w:rsidRDefault="004F3BC0" w:rsidP="004F3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4F3BC0" w:rsidRPr="004F3BC0" w:rsidTr="0057783D">
        <w:tc>
          <w:tcPr>
            <w:tcW w:w="335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5"/>
            </w:tblGrid>
            <w:tr w:rsidR="004F3BC0" w:rsidRPr="0057783D">
              <w:trPr>
                <w:trHeight w:val="353"/>
              </w:trPr>
              <w:tc>
                <w:tcPr>
                  <w:tcW w:w="0" w:type="auto"/>
                </w:tcPr>
                <w:p w:rsidR="004F3BC0" w:rsidRPr="0057783D" w:rsidRDefault="004F3BC0" w:rsidP="004F3BC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7783D">
                    <w:rPr>
                      <w:iCs/>
                      <w:sz w:val="28"/>
                      <w:szCs w:val="28"/>
                    </w:rPr>
                    <w:t xml:space="preserve">Модуль 3. Формирование отчетов </w:t>
                  </w:r>
                </w:p>
              </w:tc>
            </w:tr>
          </w:tbl>
          <w:p w:rsidR="004F3BC0" w:rsidRPr="0057783D" w:rsidRDefault="004F3BC0" w:rsidP="004F3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:rsidR="004F3BC0" w:rsidRPr="0057783D" w:rsidRDefault="004F3BC0" w:rsidP="004F3BC0">
            <w:pPr>
              <w:pStyle w:val="Default"/>
              <w:jc w:val="center"/>
              <w:rPr>
                <w:sz w:val="28"/>
                <w:szCs w:val="28"/>
              </w:rPr>
            </w:pPr>
            <w:r w:rsidRPr="0057783D">
              <w:rPr>
                <w:sz w:val="28"/>
                <w:szCs w:val="28"/>
              </w:rPr>
              <w:t>1ч 30 мин</w:t>
            </w:r>
          </w:p>
        </w:tc>
        <w:tc>
          <w:tcPr>
            <w:tcW w:w="438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72"/>
            </w:tblGrid>
            <w:tr w:rsidR="004F3BC0" w:rsidRPr="0057783D">
              <w:trPr>
                <w:trHeight w:val="227"/>
              </w:trPr>
              <w:tc>
                <w:tcPr>
                  <w:tcW w:w="0" w:type="auto"/>
                </w:tcPr>
                <w:p w:rsidR="004F3BC0" w:rsidRPr="0057783D" w:rsidRDefault="004F3BC0" w:rsidP="004F3BC0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57783D">
                    <w:rPr>
                      <w:sz w:val="28"/>
                      <w:szCs w:val="28"/>
                    </w:rPr>
                    <w:t xml:space="preserve">В разработанном приложении предусмотрен вывод отчетов </w:t>
                  </w:r>
                </w:p>
              </w:tc>
            </w:tr>
          </w:tbl>
          <w:p w:rsidR="004F3BC0" w:rsidRPr="0057783D" w:rsidRDefault="004F3BC0" w:rsidP="004F3BC0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BD03EA" w:rsidRDefault="00BD03EA" w:rsidP="0004775A">
      <w:pPr>
        <w:pStyle w:val="Default"/>
      </w:pPr>
    </w:p>
    <w:p w:rsidR="004F3BC0" w:rsidRDefault="004F3BC0" w:rsidP="0004775A">
      <w:pPr>
        <w:pStyle w:val="Default"/>
      </w:pPr>
    </w:p>
    <w:p w:rsidR="004F3BC0" w:rsidRDefault="004F3BC0" w:rsidP="0004775A">
      <w:pPr>
        <w:pStyle w:val="Default"/>
      </w:pPr>
    </w:p>
    <w:p w:rsidR="004178BB" w:rsidRDefault="004178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D03EA" w:rsidRPr="004178BB" w:rsidRDefault="00BD03EA" w:rsidP="004178BB">
      <w:pPr>
        <w:pStyle w:val="Default"/>
        <w:ind w:firstLine="851"/>
        <w:rPr>
          <w:sz w:val="28"/>
          <w:szCs w:val="28"/>
        </w:rPr>
      </w:pPr>
      <w:r w:rsidRPr="004178BB">
        <w:rPr>
          <w:b/>
          <w:bCs/>
          <w:color w:val="auto"/>
          <w:sz w:val="28"/>
          <w:szCs w:val="28"/>
        </w:rPr>
        <w:lastRenderedPageBreak/>
        <w:t>Подробное описание конкурсного задания</w:t>
      </w:r>
    </w:p>
    <w:p w:rsidR="00BD03EA" w:rsidRDefault="00BD03EA" w:rsidP="0004775A">
      <w:pPr>
        <w:pStyle w:val="Default"/>
      </w:pPr>
    </w:p>
    <w:p w:rsidR="0004775A" w:rsidRPr="004178BB" w:rsidRDefault="0004775A" w:rsidP="0004775A">
      <w:pPr>
        <w:pStyle w:val="Default"/>
        <w:rPr>
          <w:b/>
          <w:color w:val="auto"/>
          <w:sz w:val="28"/>
          <w:szCs w:val="28"/>
        </w:rPr>
      </w:pPr>
      <w:r w:rsidRPr="004178BB">
        <w:rPr>
          <w:b/>
          <w:bCs/>
          <w:color w:val="auto"/>
          <w:sz w:val="28"/>
          <w:szCs w:val="28"/>
        </w:rPr>
        <w:t xml:space="preserve">Модуль 1. </w:t>
      </w:r>
      <w:r w:rsidR="004F3BC0" w:rsidRPr="004178BB">
        <w:rPr>
          <w:b/>
          <w:color w:val="auto"/>
          <w:sz w:val="28"/>
          <w:szCs w:val="28"/>
        </w:rPr>
        <w:t>Разработка базы данных</w:t>
      </w:r>
    </w:p>
    <w:p w:rsidR="004178BB" w:rsidRDefault="004178BB" w:rsidP="0004775A">
      <w:pPr>
        <w:pStyle w:val="Default"/>
        <w:rPr>
          <w:color w:val="auto"/>
          <w:sz w:val="26"/>
          <w:szCs w:val="26"/>
        </w:rPr>
      </w:pPr>
    </w:p>
    <w:p w:rsidR="0004775A" w:rsidRPr="00A4041E" w:rsidRDefault="0004775A" w:rsidP="0004775A">
      <w:pPr>
        <w:pStyle w:val="Default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 xml:space="preserve">Необходимо создать базу данных, которая содержит </w:t>
      </w:r>
      <w:r w:rsidR="004178BB" w:rsidRPr="00A4041E">
        <w:rPr>
          <w:color w:val="auto"/>
          <w:sz w:val="28"/>
          <w:szCs w:val="28"/>
        </w:rPr>
        <w:t xml:space="preserve">необходимые </w:t>
      </w:r>
      <w:r w:rsidRPr="00A4041E">
        <w:rPr>
          <w:color w:val="auto"/>
          <w:sz w:val="28"/>
          <w:szCs w:val="28"/>
        </w:rPr>
        <w:t xml:space="preserve">таблицы со следующими полями: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 xml:space="preserve">*ID – </w:t>
      </w:r>
      <w:r w:rsidR="004F3BC0" w:rsidRPr="00A4041E">
        <w:rPr>
          <w:color w:val="auto"/>
          <w:sz w:val="28"/>
          <w:szCs w:val="28"/>
        </w:rPr>
        <w:t>у</w:t>
      </w:r>
      <w:r w:rsidRPr="00A4041E">
        <w:rPr>
          <w:color w:val="auto"/>
          <w:sz w:val="28"/>
          <w:szCs w:val="28"/>
        </w:rPr>
        <w:t>никаль</w:t>
      </w:r>
      <w:r w:rsidR="004F3BC0" w:rsidRPr="00A4041E">
        <w:rPr>
          <w:color w:val="auto"/>
          <w:sz w:val="28"/>
          <w:szCs w:val="28"/>
        </w:rPr>
        <w:t>ный идентификатор пользователя;</w:t>
      </w:r>
    </w:p>
    <w:p w:rsidR="0004775A" w:rsidRPr="00A4041E" w:rsidRDefault="004F3BC0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*</w:t>
      </w:r>
      <w:r w:rsidR="0004775A" w:rsidRPr="00A4041E">
        <w:rPr>
          <w:color w:val="auto"/>
          <w:sz w:val="28"/>
          <w:szCs w:val="28"/>
        </w:rPr>
        <w:t>Тип аккаунт</w:t>
      </w:r>
      <w:r w:rsidRPr="00A4041E">
        <w:rPr>
          <w:color w:val="auto"/>
          <w:sz w:val="28"/>
          <w:szCs w:val="28"/>
        </w:rPr>
        <w:t xml:space="preserve">а – </w:t>
      </w:r>
      <w:r w:rsidR="00DC2957" w:rsidRPr="00A4041E">
        <w:rPr>
          <w:color w:val="auto"/>
          <w:sz w:val="28"/>
          <w:szCs w:val="28"/>
        </w:rPr>
        <w:t xml:space="preserve">выбирается: </w:t>
      </w:r>
      <w:r w:rsidRPr="00A4041E">
        <w:rPr>
          <w:color w:val="auto"/>
          <w:sz w:val="28"/>
          <w:szCs w:val="28"/>
        </w:rPr>
        <w:t>Администратор, Пользователь;</w:t>
      </w:r>
      <w:r w:rsidR="0004775A"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DC2957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*Логин – заполняется вручную;</w:t>
      </w:r>
      <w:r w:rsidR="0004775A"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DC2957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*Пароль – заполняется вручную;</w:t>
      </w:r>
      <w:r w:rsidR="0004775A"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*Фамилия – заполняется вручную</w:t>
      </w:r>
      <w:r w:rsidR="00DC2957" w:rsidRPr="00A4041E">
        <w:rPr>
          <w:color w:val="auto"/>
          <w:sz w:val="28"/>
          <w:szCs w:val="28"/>
        </w:rPr>
        <w:t>;</w:t>
      </w:r>
      <w:r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Имя – заполняется вручную</w:t>
      </w:r>
      <w:r w:rsidR="00DC2957" w:rsidRPr="00A4041E">
        <w:rPr>
          <w:color w:val="auto"/>
          <w:sz w:val="28"/>
          <w:szCs w:val="28"/>
        </w:rPr>
        <w:t>;</w:t>
      </w:r>
      <w:r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Отчество – заполняется вручную</w:t>
      </w:r>
      <w:r w:rsidR="00DC2957" w:rsidRPr="00A4041E">
        <w:rPr>
          <w:color w:val="auto"/>
          <w:sz w:val="28"/>
          <w:szCs w:val="28"/>
        </w:rPr>
        <w:t>;</w:t>
      </w:r>
      <w:r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Место работы – заполняется вручную</w:t>
      </w:r>
      <w:r w:rsidR="00DC2957" w:rsidRPr="00A4041E">
        <w:rPr>
          <w:color w:val="auto"/>
          <w:sz w:val="28"/>
          <w:szCs w:val="28"/>
        </w:rPr>
        <w:t>;</w:t>
      </w:r>
      <w:r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Место учебы – заполняется вручную</w:t>
      </w:r>
      <w:r w:rsidR="00DC2957" w:rsidRPr="00A4041E">
        <w:rPr>
          <w:color w:val="auto"/>
          <w:sz w:val="28"/>
          <w:szCs w:val="28"/>
        </w:rPr>
        <w:t>;</w:t>
      </w:r>
      <w:r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Должность – заполняется вручную</w:t>
      </w:r>
      <w:r w:rsidR="00DC2957" w:rsidRPr="00A4041E">
        <w:rPr>
          <w:color w:val="auto"/>
          <w:sz w:val="28"/>
          <w:szCs w:val="28"/>
        </w:rPr>
        <w:t>;</w:t>
      </w:r>
      <w:r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*Регион –</w:t>
      </w:r>
      <w:r w:rsidR="00DC2957" w:rsidRPr="00A4041E">
        <w:rPr>
          <w:color w:val="auto"/>
          <w:sz w:val="28"/>
          <w:szCs w:val="28"/>
        </w:rPr>
        <w:t xml:space="preserve"> </w:t>
      </w:r>
      <w:r w:rsidRPr="00A4041E">
        <w:rPr>
          <w:color w:val="auto"/>
          <w:sz w:val="28"/>
          <w:szCs w:val="28"/>
        </w:rPr>
        <w:t>выб</w:t>
      </w:r>
      <w:r w:rsidR="00DC2957" w:rsidRPr="00A4041E">
        <w:rPr>
          <w:color w:val="auto"/>
          <w:sz w:val="28"/>
          <w:szCs w:val="28"/>
        </w:rPr>
        <w:t>ирается</w:t>
      </w:r>
      <w:r w:rsidRPr="00A4041E">
        <w:rPr>
          <w:color w:val="auto"/>
          <w:sz w:val="28"/>
          <w:szCs w:val="28"/>
        </w:rPr>
        <w:t xml:space="preserve"> из отсортированного по возр</w:t>
      </w:r>
      <w:r w:rsidR="00DC2957" w:rsidRPr="00A4041E">
        <w:rPr>
          <w:color w:val="auto"/>
          <w:sz w:val="28"/>
          <w:szCs w:val="28"/>
        </w:rPr>
        <w:t xml:space="preserve">астанию </w:t>
      </w:r>
      <w:r w:rsidR="00203132">
        <w:rPr>
          <w:color w:val="auto"/>
          <w:sz w:val="28"/>
          <w:szCs w:val="28"/>
        </w:rPr>
        <w:t>справочника</w:t>
      </w:r>
      <w:r w:rsidR="00DC2957" w:rsidRPr="00A4041E">
        <w:rPr>
          <w:color w:val="auto"/>
          <w:sz w:val="28"/>
          <w:szCs w:val="28"/>
        </w:rPr>
        <w:t xml:space="preserve"> регионов России;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 xml:space="preserve">*Город – </w:t>
      </w:r>
      <w:r w:rsidR="00DC2957" w:rsidRPr="00A4041E">
        <w:rPr>
          <w:color w:val="auto"/>
          <w:sz w:val="28"/>
          <w:szCs w:val="28"/>
        </w:rPr>
        <w:t>заполняется вручную;</w:t>
      </w:r>
      <w:r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*Почтовый индекс – только числовые значения, не более 6 символов</w:t>
      </w:r>
      <w:r w:rsidR="00DC2957" w:rsidRPr="00A4041E">
        <w:rPr>
          <w:color w:val="auto"/>
          <w:sz w:val="28"/>
          <w:szCs w:val="28"/>
        </w:rPr>
        <w:t>;</w:t>
      </w:r>
      <w:r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Адрес – заполняется вручную</w:t>
      </w:r>
      <w:r w:rsidR="00DC2957" w:rsidRPr="00A4041E">
        <w:rPr>
          <w:color w:val="auto"/>
          <w:sz w:val="28"/>
          <w:szCs w:val="28"/>
        </w:rPr>
        <w:t>;</w:t>
      </w:r>
      <w:r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 xml:space="preserve">*Контактный телефон – заполняется по формату: «+7 (111) 111-11-11» </w:t>
      </w:r>
    </w:p>
    <w:p w:rsidR="0004775A" w:rsidRPr="00A4041E" w:rsidRDefault="004F3BC0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*</w:t>
      </w:r>
      <w:r w:rsidR="0004775A" w:rsidRPr="00A4041E">
        <w:rPr>
          <w:color w:val="auto"/>
          <w:sz w:val="28"/>
          <w:szCs w:val="28"/>
        </w:rPr>
        <w:t xml:space="preserve">Адрес электронной почты – с валидацией адреса в формате «name@name.ru»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 xml:space="preserve">*Компетенция – </w:t>
      </w:r>
      <w:r w:rsidR="004F3BC0" w:rsidRPr="00A4041E">
        <w:rPr>
          <w:color w:val="auto"/>
          <w:sz w:val="28"/>
          <w:szCs w:val="28"/>
        </w:rPr>
        <w:t>выбирается</w:t>
      </w:r>
      <w:r w:rsidRPr="00A4041E">
        <w:rPr>
          <w:color w:val="auto"/>
          <w:sz w:val="28"/>
          <w:szCs w:val="28"/>
        </w:rPr>
        <w:t xml:space="preserve"> </w:t>
      </w:r>
      <w:r w:rsidR="00DC2957" w:rsidRPr="00A4041E">
        <w:rPr>
          <w:color w:val="auto"/>
          <w:sz w:val="28"/>
          <w:szCs w:val="28"/>
        </w:rPr>
        <w:t xml:space="preserve">из </w:t>
      </w:r>
      <w:r w:rsidR="00203132">
        <w:rPr>
          <w:color w:val="auto"/>
          <w:sz w:val="28"/>
          <w:szCs w:val="28"/>
        </w:rPr>
        <w:t>справочника</w:t>
      </w:r>
      <w:r w:rsidR="00DC2957" w:rsidRPr="00A4041E">
        <w:rPr>
          <w:color w:val="auto"/>
          <w:sz w:val="28"/>
          <w:szCs w:val="28"/>
        </w:rPr>
        <w:t xml:space="preserve">: </w:t>
      </w:r>
      <w:r w:rsidRPr="00A4041E">
        <w:rPr>
          <w:color w:val="auto"/>
          <w:sz w:val="28"/>
          <w:szCs w:val="28"/>
        </w:rPr>
        <w:t>Администрирование баз данных, Разработка программного обеспечения (Программирование), Сетевое и системное администрирован</w:t>
      </w:r>
      <w:r w:rsidR="00DC2957" w:rsidRPr="00A4041E">
        <w:rPr>
          <w:color w:val="auto"/>
          <w:sz w:val="28"/>
          <w:szCs w:val="28"/>
        </w:rPr>
        <w:t>ие, Информационная безопасность;</w:t>
      </w:r>
      <w:r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*Статус участия –</w:t>
      </w:r>
      <w:r w:rsidR="00DC2957" w:rsidRPr="00A4041E">
        <w:rPr>
          <w:color w:val="auto"/>
          <w:sz w:val="28"/>
          <w:szCs w:val="28"/>
        </w:rPr>
        <w:t xml:space="preserve"> </w:t>
      </w:r>
      <w:r w:rsidRPr="00A4041E">
        <w:rPr>
          <w:color w:val="auto"/>
          <w:sz w:val="28"/>
          <w:szCs w:val="28"/>
        </w:rPr>
        <w:t>выб</w:t>
      </w:r>
      <w:r w:rsidR="00DC2957" w:rsidRPr="00A4041E">
        <w:rPr>
          <w:color w:val="auto"/>
          <w:sz w:val="28"/>
          <w:szCs w:val="28"/>
        </w:rPr>
        <w:t>и</w:t>
      </w:r>
      <w:r w:rsidRPr="00A4041E">
        <w:rPr>
          <w:color w:val="auto"/>
          <w:sz w:val="28"/>
          <w:szCs w:val="28"/>
        </w:rPr>
        <w:t>ра</w:t>
      </w:r>
      <w:r w:rsidR="00DC2957" w:rsidRPr="00A4041E">
        <w:rPr>
          <w:color w:val="auto"/>
          <w:sz w:val="28"/>
          <w:szCs w:val="28"/>
        </w:rPr>
        <w:t xml:space="preserve">ется из списка: </w:t>
      </w:r>
      <w:r w:rsidRPr="00A4041E">
        <w:rPr>
          <w:color w:val="auto"/>
          <w:sz w:val="28"/>
          <w:szCs w:val="28"/>
        </w:rPr>
        <w:t>Школьник, Студент, Специалист</w:t>
      </w:r>
      <w:r w:rsidR="00DC2957" w:rsidRPr="00A4041E">
        <w:rPr>
          <w:color w:val="auto"/>
          <w:sz w:val="28"/>
          <w:szCs w:val="28"/>
        </w:rPr>
        <w:t>;</w:t>
      </w:r>
      <w:r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*Дата поступления заяв</w:t>
      </w:r>
      <w:r w:rsidR="00DC2957" w:rsidRPr="00A4041E">
        <w:rPr>
          <w:color w:val="auto"/>
          <w:sz w:val="28"/>
          <w:szCs w:val="28"/>
        </w:rPr>
        <w:t>ки – дата в формате «дд.мм.гггг</w:t>
      </w:r>
      <w:r w:rsidRPr="00A4041E">
        <w:rPr>
          <w:color w:val="auto"/>
          <w:sz w:val="28"/>
          <w:szCs w:val="28"/>
        </w:rPr>
        <w:t xml:space="preserve">»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*Дата приезда - дата в формате «дд.мм</w:t>
      </w:r>
      <w:r w:rsidR="00DC2957" w:rsidRPr="00A4041E">
        <w:rPr>
          <w:color w:val="auto"/>
          <w:sz w:val="28"/>
          <w:szCs w:val="28"/>
        </w:rPr>
        <w:t>.гггг»</w:t>
      </w:r>
      <w:r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*Дата отъезда</w:t>
      </w:r>
      <w:r w:rsidR="00DC2957" w:rsidRPr="00A4041E">
        <w:rPr>
          <w:color w:val="auto"/>
          <w:sz w:val="28"/>
          <w:szCs w:val="28"/>
        </w:rPr>
        <w:t xml:space="preserve"> - дата в формате «дд.мм.гггг»</w:t>
      </w:r>
      <w:r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spacing w:after="3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*Потре</w:t>
      </w:r>
      <w:r w:rsidR="00DC2957" w:rsidRPr="00A4041E">
        <w:rPr>
          <w:color w:val="auto"/>
          <w:sz w:val="28"/>
          <w:szCs w:val="28"/>
        </w:rPr>
        <w:t>бность в гостинице – Да или Нет</w:t>
      </w:r>
      <w:r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04775A" w:rsidP="004F3BC0">
      <w:pPr>
        <w:pStyle w:val="Default"/>
        <w:numPr>
          <w:ilvl w:val="0"/>
          <w:numId w:val="30"/>
        </w:numPr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*Потреб</w:t>
      </w:r>
      <w:r w:rsidR="00DC2957" w:rsidRPr="00A4041E">
        <w:rPr>
          <w:color w:val="auto"/>
          <w:sz w:val="28"/>
          <w:szCs w:val="28"/>
        </w:rPr>
        <w:t>ность в транспорте – Да или Нет</w:t>
      </w:r>
      <w:r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04775A" w:rsidP="0004775A">
      <w:pPr>
        <w:pStyle w:val="Default"/>
        <w:rPr>
          <w:color w:val="auto"/>
          <w:sz w:val="28"/>
          <w:szCs w:val="28"/>
        </w:rPr>
      </w:pPr>
    </w:p>
    <w:p w:rsidR="0004775A" w:rsidRPr="00A4041E" w:rsidRDefault="0004775A" w:rsidP="0004775A">
      <w:pPr>
        <w:pStyle w:val="Default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 xml:space="preserve">* - Обязательные поля для заполнения. </w:t>
      </w:r>
    </w:p>
    <w:p w:rsidR="0004775A" w:rsidRPr="00A4041E" w:rsidRDefault="0004775A" w:rsidP="0004775A">
      <w:pPr>
        <w:pStyle w:val="Default"/>
        <w:rPr>
          <w:b/>
          <w:bCs/>
          <w:color w:val="auto"/>
          <w:sz w:val="28"/>
          <w:szCs w:val="28"/>
        </w:rPr>
      </w:pPr>
    </w:p>
    <w:p w:rsidR="00470542" w:rsidRDefault="004705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4775A" w:rsidRPr="004178BB" w:rsidRDefault="0004775A" w:rsidP="0004775A">
      <w:pPr>
        <w:pStyle w:val="Default"/>
        <w:rPr>
          <w:rFonts w:asciiTheme="minorHAnsi" w:hAnsiTheme="minorHAnsi" w:cstheme="minorBidi"/>
          <w:b/>
          <w:bCs/>
          <w:color w:val="auto"/>
          <w:sz w:val="28"/>
          <w:szCs w:val="28"/>
        </w:rPr>
      </w:pPr>
      <w:r w:rsidRPr="004178BB">
        <w:rPr>
          <w:b/>
          <w:bCs/>
          <w:color w:val="auto"/>
          <w:sz w:val="28"/>
          <w:szCs w:val="28"/>
        </w:rPr>
        <w:lastRenderedPageBreak/>
        <w:t xml:space="preserve">Модуль 2. </w:t>
      </w:r>
      <w:r w:rsidR="004178BB" w:rsidRPr="004178BB">
        <w:rPr>
          <w:b/>
          <w:color w:val="auto"/>
          <w:sz w:val="28"/>
          <w:szCs w:val="28"/>
        </w:rPr>
        <w:t>Разработка приложения</w:t>
      </w:r>
      <w:r w:rsidRPr="004178BB">
        <w:rPr>
          <w:rFonts w:asciiTheme="minorHAnsi" w:hAnsiTheme="minorHAnsi" w:cstheme="minorBidi"/>
          <w:b/>
          <w:bCs/>
          <w:color w:val="auto"/>
          <w:sz w:val="28"/>
          <w:szCs w:val="28"/>
        </w:rPr>
        <w:t xml:space="preserve"> </w:t>
      </w:r>
    </w:p>
    <w:p w:rsidR="004178BB" w:rsidRDefault="004178BB" w:rsidP="0004775A">
      <w:pPr>
        <w:pStyle w:val="a3"/>
        <w:ind w:left="1429"/>
        <w:jc w:val="both"/>
        <w:rPr>
          <w:sz w:val="26"/>
          <w:szCs w:val="26"/>
        </w:rPr>
      </w:pPr>
    </w:p>
    <w:p w:rsidR="00B14033" w:rsidRPr="00A4041E" w:rsidRDefault="0004775A" w:rsidP="004178B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041E">
        <w:rPr>
          <w:rFonts w:ascii="Times New Roman" w:hAnsi="Times New Roman" w:cs="Times New Roman"/>
          <w:sz w:val="28"/>
          <w:szCs w:val="28"/>
        </w:rPr>
        <w:t>После запуска программы главное окно содержит следующие элементы:</w:t>
      </w:r>
    </w:p>
    <w:p w:rsidR="0004775A" w:rsidRPr="00A4041E" w:rsidRDefault="006B0183" w:rsidP="006B0183">
      <w:pPr>
        <w:pStyle w:val="Default"/>
        <w:numPr>
          <w:ilvl w:val="0"/>
          <w:numId w:val="32"/>
        </w:numPr>
        <w:spacing w:after="34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п</w:t>
      </w:r>
      <w:r w:rsidR="0004775A" w:rsidRPr="00A4041E">
        <w:rPr>
          <w:color w:val="auto"/>
          <w:sz w:val="28"/>
          <w:szCs w:val="28"/>
        </w:rPr>
        <w:t>оле «Логин»</w:t>
      </w:r>
      <w:r w:rsidRPr="00A4041E">
        <w:rPr>
          <w:color w:val="auto"/>
          <w:sz w:val="28"/>
          <w:szCs w:val="28"/>
        </w:rPr>
        <w:t>;</w:t>
      </w:r>
    </w:p>
    <w:p w:rsidR="0004775A" w:rsidRPr="00A4041E" w:rsidRDefault="006B0183" w:rsidP="006B0183">
      <w:pPr>
        <w:pStyle w:val="Default"/>
        <w:numPr>
          <w:ilvl w:val="0"/>
          <w:numId w:val="32"/>
        </w:numPr>
        <w:spacing w:after="34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п</w:t>
      </w:r>
      <w:r w:rsidR="0004775A" w:rsidRPr="00A4041E">
        <w:rPr>
          <w:color w:val="auto"/>
          <w:sz w:val="28"/>
          <w:szCs w:val="28"/>
        </w:rPr>
        <w:t>оле «Пароль»</w:t>
      </w:r>
      <w:r w:rsidRPr="00A4041E">
        <w:rPr>
          <w:color w:val="auto"/>
          <w:sz w:val="28"/>
          <w:szCs w:val="28"/>
        </w:rPr>
        <w:t>;</w:t>
      </w:r>
      <w:r w:rsidR="0004775A"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6B0183" w:rsidP="006B0183">
      <w:pPr>
        <w:pStyle w:val="Default"/>
        <w:numPr>
          <w:ilvl w:val="0"/>
          <w:numId w:val="32"/>
        </w:numPr>
        <w:spacing w:after="34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к</w:t>
      </w:r>
      <w:r w:rsidR="0004775A" w:rsidRPr="00A4041E">
        <w:rPr>
          <w:color w:val="auto"/>
          <w:sz w:val="28"/>
          <w:szCs w:val="28"/>
        </w:rPr>
        <w:t>нопка «Авториз</w:t>
      </w:r>
      <w:r w:rsidR="00BE15E3" w:rsidRPr="00A4041E">
        <w:rPr>
          <w:color w:val="auto"/>
          <w:sz w:val="28"/>
          <w:szCs w:val="28"/>
        </w:rPr>
        <w:t>ация</w:t>
      </w:r>
      <w:r w:rsidR="0004775A" w:rsidRPr="00A4041E">
        <w:rPr>
          <w:color w:val="auto"/>
          <w:sz w:val="28"/>
          <w:szCs w:val="28"/>
        </w:rPr>
        <w:t>»</w:t>
      </w:r>
      <w:r w:rsidRPr="00A4041E">
        <w:rPr>
          <w:color w:val="auto"/>
          <w:sz w:val="28"/>
          <w:szCs w:val="28"/>
        </w:rPr>
        <w:t>;</w:t>
      </w:r>
      <w:r w:rsidR="0004775A" w:rsidRPr="00A4041E">
        <w:rPr>
          <w:color w:val="auto"/>
          <w:sz w:val="28"/>
          <w:szCs w:val="28"/>
        </w:rPr>
        <w:t xml:space="preserve"> </w:t>
      </w:r>
    </w:p>
    <w:p w:rsidR="0004775A" w:rsidRPr="00A4041E" w:rsidRDefault="006B0183" w:rsidP="006B0183">
      <w:pPr>
        <w:pStyle w:val="Default"/>
        <w:numPr>
          <w:ilvl w:val="0"/>
          <w:numId w:val="32"/>
        </w:numPr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к</w:t>
      </w:r>
      <w:r w:rsidR="0004775A" w:rsidRPr="00A4041E">
        <w:rPr>
          <w:color w:val="auto"/>
          <w:sz w:val="28"/>
          <w:szCs w:val="28"/>
        </w:rPr>
        <w:t>нопка «</w:t>
      </w:r>
      <w:r w:rsidR="00BE15E3" w:rsidRPr="00A4041E">
        <w:rPr>
          <w:color w:val="auto"/>
          <w:sz w:val="28"/>
          <w:szCs w:val="28"/>
        </w:rPr>
        <w:t>Регистрация</w:t>
      </w:r>
      <w:r w:rsidR="0004775A" w:rsidRPr="00A4041E">
        <w:rPr>
          <w:color w:val="auto"/>
          <w:sz w:val="28"/>
          <w:szCs w:val="28"/>
        </w:rPr>
        <w:t xml:space="preserve">». </w:t>
      </w:r>
    </w:p>
    <w:p w:rsidR="0004775A" w:rsidRPr="00A4041E" w:rsidRDefault="0004775A" w:rsidP="0004775A">
      <w:pPr>
        <w:pStyle w:val="Default"/>
        <w:rPr>
          <w:b/>
          <w:bCs/>
          <w:color w:val="auto"/>
          <w:sz w:val="28"/>
          <w:szCs w:val="28"/>
        </w:rPr>
      </w:pPr>
    </w:p>
    <w:p w:rsidR="0004775A" w:rsidRPr="00A4041E" w:rsidRDefault="0004775A" w:rsidP="0004775A">
      <w:pPr>
        <w:pStyle w:val="Default"/>
        <w:rPr>
          <w:color w:val="auto"/>
          <w:sz w:val="28"/>
          <w:szCs w:val="28"/>
        </w:rPr>
      </w:pPr>
      <w:r w:rsidRPr="00A4041E">
        <w:rPr>
          <w:b/>
          <w:bCs/>
          <w:color w:val="auto"/>
          <w:sz w:val="28"/>
          <w:szCs w:val="28"/>
        </w:rPr>
        <w:t>Регистрация</w:t>
      </w:r>
      <w:r w:rsidRPr="00A4041E">
        <w:rPr>
          <w:color w:val="auto"/>
          <w:sz w:val="28"/>
          <w:szCs w:val="28"/>
        </w:rPr>
        <w:t>. При нажатии на кн</w:t>
      </w:r>
      <w:r w:rsidR="00BE15E3" w:rsidRPr="00A4041E">
        <w:rPr>
          <w:color w:val="auto"/>
          <w:sz w:val="28"/>
          <w:szCs w:val="28"/>
        </w:rPr>
        <w:t>опку «Р</w:t>
      </w:r>
      <w:r w:rsidRPr="00A4041E">
        <w:rPr>
          <w:color w:val="auto"/>
          <w:sz w:val="28"/>
          <w:szCs w:val="28"/>
        </w:rPr>
        <w:t>егистр</w:t>
      </w:r>
      <w:r w:rsidR="00BE15E3" w:rsidRPr="00A4041E">
        <w:rPr>
          <w:color w:val="auto"/>
          <w:sz w:val="28"/>
          <w:szCs w:val="28"/>
        </w:rPr>
        <w:t>ация</w:t>
      </w:r>
      <w:r w:rsidRPr="00A4041E">
        <w:rPr>
          <w:color w:val="auto"/>
          <w:sz w:val="28"/>
          <w:szCs w:val="28"/>
        </w:rPr>
        <w:t xml:space="preserve">» </w:t>
      </w:r>
      <w:r w:rsidR="00BE15E3" w:rsidRPr="00A4041E">
        <w:rPr>
          <w:color w:val="auto"/>
          <w:sz w:val="28"/>
          <w:szCs w:val="28"/>
        </w:rPr>
        <w:t>должно появиться</w:t>
      </w:r>
      <w:r w:rsidRPr="00A4041E">
        <w:rPr>
          <w:color w:val="auto"/>
          <w:sz w:val="28"/>
          <w:szCs w:val="28"/>
        </w:rPr>
        <w:t xml:space="preserve"> окн</w:t>
      </w:r>
      <w:r w:rsidR="00BE15E3" w:rsidRPr="00A4041E">
        <w:rPr>
          <w:color w:val="auto"/>
          <w:sz w:val="28"/>
          <w:szCs w:val="28"/>
        </w:rPr>
        <w:t xml:space="preserve">о с полями, описанными в «Модуле 1» и кнопкой «Зарегистрироваться». </w:t>
      </w:r>
    </w:p>
    <w:p w:rsidR="00990981" w:rsidRPr="00A4041E" w:rsidRDefault="0004775A" w:rsidP="005C37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041E">
        <w:rPr>
          <w:rFonts w:ascii="Times New Roman" w:hAnsi="Times New Roman" w:cs="Times New Roman"/>
          <w:sz w:val="28"/>
          <w:szCs w:val="28"/>
        </w:rPr>
        <w:t>Регистрация не может завершиться, если не заполнены обязательные поля. При нажатии на кнопку «Зарегистрироваться» открывается начальное главное окно программы с сообщением об успешной регистрации.</w:t>
      </w:r>
    </w:p>
    <w:p w:rsidR="0004775A" w:rsidRPr="00A4041E" w:rsidRDefault="009A4B08" w:rsidP="0004775A">
      <w:pPr>
        <w:pStyle w:val="Default"/>
        <w:rPr>
          <w:color w:val="auto"/>
          <w:sz w:val="28"/>
          <w:szCs w:val="28"/>
        </w:rPr>
      </w:pPr>
      <w:r w:rsidRPr="00A4041E">
        <w:rPr>
          <w:b/>
          <w:bCs/>
          <w:color w:val="auto"/>
          <w:sz w:val="28"/>
          <w:szCs w:val="28"/>
        </w:rPr>
        <w:t>Авторизация.</w:t>
      </w:r>
      <w:r w:rsidR="0004775A" w:rsidRPr="00A4041E">
        <w:rPr>
          <w:b/>
          <w:bCs/>
          <w:color w:val="auto"/>
          <w:sz w:val="28"/>
          <w:szCs w:val="28"/>
        </w:rPr>
        <w:t xml:space="preserve"> </w:t>
      </w:r>
      <w:r w:rsidR="0004775A" w:rsidRPr="00A4041E">
        <w:rPr>
          <w:color w:val="auto"/>
          <w:sz w:val="28"/>
          <w:szCs w:val="28"/>
        </w:rPr>
        <w:t xml:space="preserve">После ввода логина и пароля в зависимости от «Типа аккаунта» </w:t>
      </w:r>
      <w:r w:rsidRPr="00A4041E">
        <w:rPr>
          <w:color w:val="auto"/>
          <w:sz w:val="28"/>
          <w:szCs w:val="28"/>
        </w:rPr>
        <w:t>должно появиться окно, в котором</w:t>
      </w:r>
      <w:r w:rsidR="0004775A" w:rsidRPr="00A4041E">
        <w:rPr>
          <w:color w:val="auto"/>
          <w:sz w:val="28"/>
          <w:szCs w:val="28"/>
        </w:rPr>
        <w:t xml:space="preserve"> отображается следующая информация: </w:t>
      </w:r>
    </w:p>
    <w:p w:rsidR="0004775A" w:rsidRPr="00A4041E" w:rsidRDefault="0004775A" w:rsidP="0004775A">
      <w:pPr>
        <w:pStyle w:val="Default"/>
        <w:rPr>
          <w:color w:val="auto"/>
          <w:sz w:val="28"/>
          <w:szCs w:val="28"/>
          <w:u w:val="single"/>
        </w:rPr>
      </w:pPr>
      <w:r w:rsidRPr="00A4041E">
        <w:rPr>
          <w:color w:val="auto"/>
          <w:sz w:val="28"/>
          <w:szCs w:val="28"/>
          <w:u w:val="single"/>
        </w:rPr>
        <w:t xml:space="preserve">Для участника: </w:t>
      </w:r>
    </w:p>
    <w:p w:rsidR="0004775A" w:rsidRPr="00A4041E" w:rsidRDefault="009A4B08" w:rsidP="0004775A">
      <w:pPr>
        <w:pStyle w:val="Default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 xml:space="preserve">Окно профиля со всеми </w:t>
      </w:r>
      <w:r w:rsidR="00203132">
        <w:rPr>
          <w:color w:val="auto"/>
          <w:sz w:val="28"/>
          <w:szCs w:val="28"/>
        </w:rPr>
        <w:t xml:space="preserve">своими </w:t>
      </w:r>
      <w:r w:rsidRPr="00A4041E">
        <w:rPr>
          <w:color w:val="auto"/>
          <w:sz w:val="28"/>
          <w:szCs w:val="28"/>
        </w:rPr>
        <w:t>данными</w:t>
      </w:r>
      <w:r w:rsidR="0004775A" w:rsidRPr="00A4041E">
        <w:rPr>
          <w:color w:val="auto"/>
          <w:sz w:val="28"/>
          <w:szCs w:val="28"/>
        </w:rPr>
        <w:t xml:space="preserve">. </w:t>
      </w:r>
      <w:r w:rsidR="00203132">
        <w:rPr>
          <w:color w:val="auto"/>
          <w:sz w:val="28"/>
          <w:szCs w:val="28"/>
        </w:rPr>
        <w:t>Должна быть реализована возможность изменить свой профиль.</w:t>
      </w:r>
    </w:p>
    <w:p w:rsidR="009A4B08" w:rsidRPr="00A4041E" w:rsidRDefault="009A4B08" w:rsidP="0004775A">
      <w:pPr>
        <w:pStyle w:val="Default"/>
        <w:rPr>
          <w:color w:val="auto"/>
          <w:sz w:val="28"/>
          <w:szCs w:val="28"/>
          <w:u w:val="single"/>
        </w:rPr>
      </w:pPr>
    </w:p>
    <w:p w:rsidR="0004775A" w:rsidRPr="00A4041E" w:rsidRDefault="0004775A" w:rsidP="0004775A">
      <w:pPr>
        <w:pStyle w:val="Default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  <w:u w:val="single"/>
        </w:rPr>
        <w:t>Для администратора</w:t>
      </w:r>
      <w:r w:rsidRPr="00A4041E">
        <w:rPr>
          <w:color w:val="auto"/>
          <w:sz w:val="28"/>
          <w:szCs w:val="28"/>
        </w:rPr>
        <w:t xml:space="preserve">: </w:t>
      </w:r>
    </w:p>
    <w:p w:rsidR="0004775A" w:rsidRPr="00A4041E" w:rsidRDefault="0004775A" w:rsidP="0004775A">
      <w:pPr>
        <w:pStyle w:val="Default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Окно с таблицей всех участников</w:t>
      </w:r>
      <w:r w:rsidR="00470542" w:rsidRPr="00A4041E">
        <w:rPr>
          <w:color w:val="auto"/>
          <w:sz w:val="28"/>
          <w:szCs w:val="28"/>
        </w:rPr>
        <w:t xml:space="preserve"> чемпионата</w:t>
      </w:r>
      <w:r w:rsidRPr="00A4041E">
        <w:rPr>
          <w:color w:val="auto"/>
          <w:sz w:val="28"/>
          <w:szCs w:val="28"/>
        </w:rPr>
        <w:t xml:space="preserve">. </w:t>
      </w:r>
      <w:r w:rsidR="00C23958" w:rsidRPr="00A4041E">
        <w:rPr>
          <w:color w:val="auto"/>
          <w:sz w:val="28"/>
          <w:szCs w:val="28"/>
        </w:rPr>
        <w:t>К</w:t>
      </w:r>
      <w:r w:rsidRPr="00A4041E">
        <w:rPr>
          <w:color w:val="auto"/>
          <w:sz w:val="28"/>
          <w:szCs w:val="28"/>
        </w:rPr>
        <w:t>ажд</w:t>
      </w:r>
      <w:r w:rsidR="00C23958" w:rsidRPr="00A4041E">
        <w:rPr>
          <w:color w:val="auto"/>
          <w:sz w:val="28"/>
          <w:szCs w:val="28"/>
        </w:rPr>
        <w:t>ая</w:t>
      </w:r>
      <w:r w:rsidRPr="00A4041E">
        <w:rPr>
          <w:color w:val="auto"/>
          <w:sz w:val="28"/>
          <w:szCs w:val="28"/>
        </w:rPr>
        <w:t xml:space="preserve"> </w:t>
      </w:r>
      <w:r w:rsidR="00C23958" w:rsidRPr="00A4041E">
        <w:rPr>
          <w:color w:val="auto"/>
          <w:sz w:val="28"/>
          <w:szCs w:val="28"/>
        </w:rPr>
        <w:t>строка</w:t>
      </w:r>
      <w:r w:rsidRPr="00A4041E">
        <w:rPr>
          <w:color w:val="auto"/>
          <w:sz w:val="28"/>
          <w:szCs w:val="28"/>
        </w:rPr>
        <w:t xml:space="preserve"> таблицы </w:t>
      </w:r>
      <w:r w:rsidR="00C23958" w:rsidRPr="00A4041E">
        <w:rPr>
          <w:color w:val="auto"/>
          <w:sz w:val="28"/>
          <w:szCs w:val="28"/>
        </w:rPr>
        <w:t>дополнена</w:t>
      </w:r>
      <w:r w:rsidRPr="00A4041E">
        <w:rPr>
          <w:color w:val="auto"/>
          <w:sz w:val="28"/>
          <w:szCs w:val="28"/>
        </w:rPr>
        <w:t xml:space="preserve"> элемент</w:t>
      </w:r>
      <w:r w:rsidR="009A4B08" w:rsidRPr="00A4041E">
        <w:rPr>
          <w:color w:val="auto"/>
          <w:sz w:val="28"/>
          <w:szCs w:val="28"/>
        </w:rPr>
        <w:t>ом</w:t>
      </w:r>
      <w:r w:rsidRPr="00A4041E">
        <w:rPr>
          <w:color w:val="auto"/>
          <w:sz w:val="28"/>
          <w:szCs w:val="28"/>
        </w:rPr>
        <w:t xml:space="preserve"> (кнопк</w:t>
      </w:r>
      <w:r w:rsidR="009A4B08" w:rsidRPr="00A4041E">
        <w:rPr>
          <w:color w:val="auto"/>
          <w:sz w:val="28"/>
          <w:szCs w:val="28"/>
        </w:rPr>
        <w:t>ой</w:t>
      </w:r>
      <w:r w:rsidRPr="00A4041E">
        <w:rPr>
          <w:color w:val="auto"/>
          <w:sz w:val="28"/>
          <w:szCs w:val="28"/>
        </w:rPr>
        <w:t>) для возможности открыт</w:t>
      </w:r>
      <w:r w:rsidR="009A4B08" w:rsidRPr="00A4041E">
        <w:rPr>
          <w:color w:val="auto"/>
          <w:sz w:val="28"/>
          <w:szCs w:val="28"/>
        </w:rPr>
        <w:t>ия</w:t>
      </w:r>
      <w:r w:rsidRPr="00A4041E">
        <w:rPr>
          <w:color w:val="auto"/>
          <w:sz w:val="28"/>
          <w:szCs w:val="28"/>
        </w:rPr>
        <w:t xml:space="preserve"> профил</w:t>
      </w:r>
      <w:r w:rsidR="009A4B08" w:rsidRPr="00A4041E">
        <w:rPr>
          <w:color w:val="auto"/>
          <w:sz w:val="28"/>
          <w:szCs w:val="28"/>
        </w:rPr>
        <w:t>я</w:t>
      </w:r>
      <w:r w:rsidRPr="00A4041E">
        <w:rPr>
          <w:color w:val="auto"/>
          <w:sz w:val="28"/>
          <w:szCs w:val="28"/>
        </w:rPr>
        <w:t xml:space="preserve"> </w:t>
      </w:r>
      <w:r w:rsidR="009A4B08" w:rsidRPr="00A4041E">
        <w:rPr>
          <w:color w:val="auto"/>
          <w:sz w:val="28"/>
          <w:szCs w:val="28"/>
        </w:rPr>
        <w:t xml:space="preserve">участника на отдельной форме </w:t>
      </w:r>
      <w:r w:rsidRPr="00A4041E">
        <w:rPr>
          <w:color w:val="auto"/>
          <w:sz w:val="28"/>
          <w:szCs w:val="28"/>
        </w:rPr>
        <w:t xml:space="preserve">для просмотра. </w:t>
      </w:r>
    </w:p>
    <w:p w:rsidR="00C23958" w:rsidRPr="00A4041E" w:rsidRDefault="00C23958" w:rsidP="0004775A">
      <w:pPr>
        <w:pStyle w:val="Default"/>
        <w:rPr>
          <w:b/>
          <w:bCs/>
          <w:color w:val="auto"/>
          <w:sz w:val="28"/>
          <w:szCs w:val="28"/>
        </w:rPr>
      </w:pPr>
    </w:p>
    <w:p w:rsidR="009C72B3" w:rsidRPr="00A4041E" w:rsidRDefault="009C72B3" w:rsidP="0004775A">
      <w:pPr>
        <w:pStyle w:val="Default"/>
        <w:rPr>
          <w:b/>
          <w:bCs/>
          <w:color w:val="auto"/>
          <w:sz w:val="28"/>
          <w:szCs w:val="28"/>
        </w:rPr>
      </w:pPr>
    </w:p>
    <w:p w:rsidR="00A4041E" w:rsidRDefault="00A4041E" w:rsidP="0004775A">
      <w:pPr>
        <w:pStyle w:val="Default"/>
        <w:rPr>
          <w:b/>
          <w:bCs/>
          <w:color w:val="auto"/>
          <w:sz w:val="28"/>
          <w:szCs w:val="28"/>
        </w:rPr>
      </w:pPr>
    </w:p>
    <w:p w:rsidR="00A4041E" w:rsidRDefault="00A4041E" w:rsidP="0004775A">
      <w:pPr>
        <w:pStyle w:val="Default"/>
        <w:rPr>
          <w:b/>
          <w:bCs/>
          <w:color w:val="auto"/>
          <w:sz w:val="28"/>
          <w:szCs w:val="28"/>
        </w:rPr>
      </w:pPr>
    </w:p>
    <w:p w:rsidR="00470542" w:rsidRPr="00A4041E" w:rsidRDefault="0004775A" w:rsidP="0004775A">
      <w:pPr>
        <w:pStyle w:val="Default"/>
        <w:rPr>
          <w:b/>
          <w:color w:val="auto"/>
          <w:sz w:val="28"/>
          <w:szCs w:val="28"/>
        </w:rPr>
      </w:pPr>
      <w:r w:rsidRPr="00A4041E">
        <w:rPr>
          <w:b/>
          <w:bCs/>
          <w:color w:val="auto"/>
          <w:sz w:val="28"/>
          <w:szCs w:val="28"/>
        </w:rPr>
        <w:t xml:space="preserve">Модуль 3. </w:t>
      </w:r>
      <w:r w:rsidRPr="00A4041E">
        <w:rPr>
          <w:b/>
          <w:color w:val="auto"/>
          <w:sz w:val="28"/>
          <w:szCs w:val="28"/>
        </w:rPr>
        <w:t>Разработка отчетов</w:t>
      </w:r>
    </w:p>
    <w:p w:rsidR="0004775A" w:rsidRPr="00A4041E" w:rsidRDefault="0004775A" w:rsidP="0004775A">
      <w:pPr>
        <w:pStyle w:val="Default"/>
        <w:rPr>
          <w:b/>
          <w:color w:val="auto"/>
          <w:sz w:val="28"/>
          <w:szCs w:val="28"/>
        </w:rPr>
      </w:pPr>
      <w:r w:rsidRPr="00A4041E">
        <w:rPr>
          <w:b/>
          <w:color w:val="auto"/>
          <w:sz w:val="28"/>
          <w:szCs w:val="28"/>
        </w:rPr>
        <w:t xml:space="preserve"> </w:t>
      </w:r>
    </w:p>
    <w:p w:rsidR="0004775A" w:rsidRPr="00A4041E" w:rsidRDefault="0004775A" w:rsidP="00983A9F">
      <w:pPr>
        <w:pStyle w:val="Default"/>
        <w:ind w:firstLine="851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 xml:space="preserve">После входа под логином и паролем администратора </w:t>
      </w:r>
      <w:r w:rsidR="00C23958" w:rsidRPr="00A4041E">
        <w:rPr>
          <w:color w:val="auto"/>
          <w:sz w:val="28"/>
          <w:szCs w:val="28"/>
        </w:rPr>
        <w:t>рядом с</w:t>
      </w:r>
      <w:r w:rsidRPr="00A4041E">
        <w:rPr>
          <w:color w:val="auto"/>
          <w:sz w:val="28"/>
          <w:szCs w:val="28"/>
        </w:rPr>
        <w:t xml:space="preserve"> таблицей с участниками </w:t>
      </w:r>
      <w:r w:rsidR="00983A9F" w:rsidRPr="00A4041E">
        <w:rPr>
          <w:color w:val="auto"/>
          <w:sz w:val="28"/>
          <w:szCs w:val="28"/>
        </w:rPr>
        <w:t>чемпионата должна быть</w:t>
      </w:r>
      <w:r w:rsidRPr="00A4041E">
        <w:rPr>
          <w:color w:val="auto"/>
          <w:sz w:val="28"/>
          <w:szCs w:val="28"/>
        </w:rPr>
        <w:t xml:space="preserve"> кнопка «Сформировать отчет». При нажатии на кнопку открывается диалоговое окно </w:t>
      </w:r>
      <w:r w:rsidR="00C23958" w:rsidRPr="00A4041E">
        <w:rPr>
          <w:color w:val="auto"/>
          <w:sz w:val="28"/>
          <w:szCs w:val="28"/>
        </w:rPr>
        <w:t>с</w:t>
      </w:r>
      <w:r w:rsidRPr="00A4041E">
        <w:rPr>
          <w:color w:val="auto"/>
          <w:sz w:val="28"/>
          <w:szCs w:val="28"/>
        </w:rPr>
        <w:t xml:space="preserve"> предложение</w:t>
      </w:r>
      <w:r w:rsidR="00C23958" w:rsidRPr="00A4041E">
        <w:rPr>
          <w:color w:val="auto"/>
          <w:sz w:val="28"/>
          <w:szCs w:val="28"/>
        </w:rPr>
        <w:t>м</w:t>
      </w:r>
      <w:r w:rsidRPr="00A4041E">
        <w:rPr>
          <w:color w:val="auto"/>
          <w:sz w:val="28"/>
          <w:szCs w:val="28"/>
        </w:rPr>
        <w:t xml:space="preserve"> о выборе кри</w:t>
      </w:r>
      <w:r w:rsidR="00983A9F" w:rsidRPr="00A4041E">
        <w:rPr>
          <w:color w:val="auto"/>
          <w:sz w:val="28"/>
          <w:szCs w:val="28"/>
        </w:rPr>
        <w:t>териев для формирования отчета:</w:t>
      </w:r>
    </w:p>
    <w:p w:rsidR="0004775A" w:rsidRPr="00A4041E" w:rsidRDefault="00983A9F" w:rsidP="00983A9F">
      <w:pPr>
        <w:pStyle w:val="Default"/>
        <w:numPr>
          <w:ilvl w:val="0"/>
          <w:numId w:val="34"/>
        </w:numPr>
        <w:spacing w:after="34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п</w:t>
      </w:r>
      <w:r w:rsidR="0004775A" w:rsidRPr="00A4041E">
        <w:rPr>
          <w:color w:val="auto"/>
          <w:sz w:val="28"/>
          <w:szCs w:val="28"/>
        </w:rPr>
        <w:t>о компетенции – формирует отчет с данными об участ</w:t>
      </w:r>
      <w:r w:rsidRPr="00A4041E">
        <w:rPr>
          <w:color w:val="auto"/>
          <w:sz w:val="28"/>
          <w:szCs w:val="28"/>
        </w:rPr>
        <w:t>никах определенной компетенции;</w:t>
      </w:r>
    </w:p>
    <w:p w:rsidR="0004775A" w:rsidRPr="00A4041E" w:rsidRDefault="00983A9F" w:rsidP="00983A9F">
      <w:pPr>
        <w:pStyle w:val="Default"/>
        <w:numPr>
          <w:ilvl w:val="0"/>
          <w:numId w:val="34"/>
        </w:numPr>
        <w:spacing w:after="34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п</w:t>
      </w:r>
      <w:r w:rsidR="0004775A" w:rsidRPr="00A4041E">
        <w:rPr>
          <w:color w:val="auto"/>
          <w:sz w:val="28"/>
          <w:szCs w:val="28"/>
        </w:rPr>
        <w:t>о региону – формирует отчет со сведениями о компетенциях, по которым соревн</w:t>
      </w:r>
      <w:r w:rsidRPr="00A4041E">
        <w:rPr>
          <w:color w:val="auto"/>
          <w:sz w:val="28"/>
          <w:szCs w:val="28"/>
        </w:rPr>
        <w:t>уются участники данного региона;</w:t>
      </w:r>
      <w:r w:rsidR="0004775A" w:rsidRPr="00A4041E">
        <w:rPr>
          <w:color w:val="auto"/>
          <w:sz w:val="28"/>
          <w:szCs w:val="28"/>
        </w:rPr>
        <w:t xml:space="preserve"> </w:t>
      </w:r>
    </w:p>
    <w:p w:rsidR="0004775A" w:rsidRPr="002675E5" w:rsidRDefault="00983A9F" w:rsidP="002675E5">
      <w:pPr>
        <w:pStyle w:val="Default"/>
        <w:numPr>
          <w:ilvl w:val="0"/>
          <w:numId w:val="34"/>
        </w:numPr>
        <w:spacing w:after="34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п</w:t>
      </w:r>
      <w:r w:rsidR="0004775A" w:rsidRPr="00A4041E">
        <w:rPr>
          <w:color w:val="auto"/>
          <w:sz w:val="28"/>
          <w:szCs w:val="28"/>
        </w:rPr>
        <w:t>о дате выезда – формирует отчет со сведениями об участн</w:t>
      </w:r>
      <w:r w:rsidRPr="00A4041E">
        <w:rPr>
          <w:color w:val="auto"/>
          <w:sz w:val="28"/>
          <w:szCs w:val="28"/>
        </w:rPr>
        <w:t>иках по к</w:t>
      </w:r>
      <w:r w:rsidR="002675E5">
        <w:rPr>
          <w:color w:val="auto"/>
          <w:sz w:val="28"/>
          <w:szCs w:val="28"/>
        </w:rPr>
        <w:t>онкретной дате выезда</w:t>
      </w:r>
      <w:r w:rsidR="0004775A" w:rsidRPr="002675E5">
        <w:rPr>
          <w:color w:val="auto"/>
          <w:sz w:val="28"/>
          <w:szCs w:val="28"/>
        </w:rPr>
        <w:t xml:space="preserve">. </w:t>
      </w:r>
    </w:p>
    <w:p w:rsidR="00C23958" w:rsidRPr="00A4041E" w:rsidRDefault="00C23958" w:rsidP="00C23958">
      <w:pPr>
        <w:pStyle w:val="Default"/>
        <w:rPr>
          <w:color w:val="auto"/>
          <w:sz w:val="28"/>
          <w:szCs w:val="28"/>
        </w:rPr>
      </w:pPr>
    </w:p>
    <w:p w:rsidR="00C23958" w:rsidRPr="00A4041E" w:rsidRDefault="00C23958" w:rsidP="00C23958">
      <w:pPr>
        <w:pStyle w:val="Default"/>
        <w:rPr>
          <w:color w:val="auto"/>
          <w:sz w:val="28"/>
          <w:szCs w:val="28"/>
        </w:rPr>
      </w:pPr>
      <w:r w:rsidRPr="00A4041E">
        <w:rPr>
          <w:color w:val="auto"/>
          <w:sz w:val="28"/>
          <w:szCs w:val="28"/>
        </w:rPr>
        <w:t>Отчеты необходимо формировать в формате Ex</w:t>
      </w:r>
      <w:r w:rsidR="00983A9F" w:rsidRPr="00A4041E">
        <w:rPr>
          <w:color w:val="auto"/>
          <w:sz w:val="28"/>
          <w:szCs w:val="28"/>
        </w:rPr>
        <w:t>с</w:t>
      </w:r>
      <w:r w:rsidRPr="00A4041E">
        <w:rPr>
          <w:color w:val="auto"/>
          <w:sz w:val="28"/>
          <w:szCs w:val="28"/>
        </w:rPr>
        <w:t>el.</w:t>
      </w:r>
    </w:p>
    <w:p w:rsidR="00A4041E" w:rsidRDefault="00A404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90981" w:rsidRDefault="00990981" w:rsidP="00990981">
      <w:pPr>
        <w:pStyle w:val="a3"/>
        <w:ind w:left="705"/>
        <w:jc w:val="both"/>
        <w:rPr>
          <w:rFonts w:ascii="Times New Roman" w:hAnsi="Times New Roman" w:cs="Times New Roman"/>
          <w:b/>
          <w:sz w:val="28"/>
        </w:rPr>
      </w:pPr>
      <w:r w:rsidRPr="00A4041E">
        <w:rPr>
          <w:rFonts w:ascii="Times New Roman" w:hAnsi="Times New Roman" w:cs="Times New Roman"/>
          <w:b/>
          <w:sz w:val="28"/>
        </w:rPr>
        <w:lastRenderedPageBreak/>
        <w:t>Примечания:</w:t>
      </w:r>
    </w:p>
    <w:p w:rsidR="00A4041E" w:rsidRPr="00A4041E" w:rsidRDefault="00A4041E" w:rsidP="00990981">
      <w:pPr>
        <w:pStyle w:val="a3"/>
        <w:ind w:left="705"/>
        <w:jc w:val="both"/>
        <w:rPr>
          <w:rFonts w:ascii="Times New Roman" w:hAnsi="Times New Roman" w:cs="Times New Roman"/>
          <w:b/>
          <w:sz w:val="28"/>
        </w:rPr>
      </w:pPr>
    </w:p>
    <w:p w:rsidR="00990981" w:rsidRDefault="00990981" w:rsidP="00990981">
      <w:pPr>
        <w:pStyle w:val="a3"/>
        <w:numPr>
          <w:ilvl w:val="0"/>
          <w:numId w:val="9"/>
        </w:numPr>
        <w:ind w:left="0" w:firstLine="6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началом соревнований участникам будет предоставлена возможность настроить и проверить работу программного обеспечения, указанного в инфраструктурном листе.</w:t>
      </w:r>
    </w:p>
    <w:p w:rsidR="00990981" w:rsidRDefault="00990981" w:rsidP="00990981">
      <w:pPr>
        <w:pStyle w:val="a3"/>
        <w:numPr>
          <w:ilvl w:val="0"/>
          <w:numId w:val="9"/>
        </w:numPr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соревнований </w:t>
      </w:r>
      <w:r w:rsidR="00C23958">
        <w:rPr>
          <w:rFonts w:ascii="Times New Roman" w:hAnsi="Times New Roman" w:cs="Times New Roman"/>
          <w:sz w:val="28"/>
        </w:rPr>
        <w:t>участникам нельзя использовать</w:t>
      </w:r>
      <w:r>
        <w:rPr>
          <w:rFonts w:ascii="Times New Roman" w:hAnsi="Times New Roman" w:cs="Times New Roman"/>
          <w:sz w:val="28"/>
        </w:rPr>
        <w:t xml:space="preserve"> сет</w:t>
      </w:r>
      <w:r w:rsidR="00C23958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 интернет.</w:t>
      </w:r>
    </w:p>
    <w:p w:rsidR="00116E25" w:rsidRDefault="00990981" w:rsidP="00990981">
      <w:pPr>
        <w:pStyle w:val="a3"/>
        <w:numPr>
          <w:ilvl w:val="0"/>
          <w:numId w:val="9"/>
        </w:numPr>
        <w:ind w:left="0" w:firstLine="70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должно быть скомпилировано </w:t>
      </w:r>
      <w:r w:rsidR="00116E25">
        <w:rPr>
          <w:rFonts w:ascii="Times New Roman" w:hAnsi="Times New Roman" w:cs="Times New Roman"/>
          <w:sz w:val="28"/>
        </w:rPr>
        <w:t>к концу конкурса для его проверки.</w:t>
      </w:r>
    </w:p>
    <w:p w:rsidR="00A4041E" w:rsidRDefault="00A4041E">
      <w:pPr>
        <w:rPr>
          <w:rFonts w:ascii="Times New Roman" w:hAnsi="Times New Roman" w:cs="Times New Roman"/>
          <w:sz w:val="28"/>
        </w:rPr>
      </w:pPr>
    </w:p>
    <w:p w:rsidR="00A4041E" w:rsidRDefault="00A4041E">
      <w:pPr>
        <w:rPr>
          <w:rFonts w:ascii="Times New Roman" w:hAnsi="Times New Roman" w:cs="Times New Roman"/>
          <w:sz w:val="28"/>
        </w:rPr>
      </w:pPr>
    </w:p>
    <w:p w:rsidR="00CB7536" w:rsidRDefault="00CB7536">
      <w:pPr>
        <w:rPr>
          <w:rFonts w:ascii="Times New Roman" w:hAnsi="Times New Roman" w:cs="Times New Roman"/>
          <w:sz w:val="28"/>
        </w:rPr>
      </w:pPr>
    </w:p>
    <w:p w:rsidR="00F202F4" w:rsidRPr="00A4041E" w:rsidRDefault="00F202F4" w:rsidP="00F202F4">
      <w:pPr>
        <w:ind w:left="705"/>
        <w:jc w:val="both"/>
        <w:rPr>
          <w:rFonts w:ascii="Times New Roman" w:hAnsi="Times New Roman" w:cs="Times New Roman"/>
          <w:b/>
          <w:sz w:val="28"/>
        </w:rPr>
      </w:pPr>
      <w:r w:rsidRPr="00A4041E">
        <w:rPr>
          <w:rFonts w:ascii="Times New Roman" w:hAnsi="Times New Roman" w:cs="Times New Roman"/>
          <w:b/>
          <w:sz w:val="28"/>
        </w:rPr>
        <w:t>Критерии оценки:</w:t>
      </w:r>
    </w:p>
    <w:tbl>
      <w:tblPr>
        <w:tblStyle w:val="a4"/>
        <w:tblW w:w="0" w:type="auto"/>
        <w:tblInd w:w="705" w:type="dxa"/>
        <w:tblLook w:val="04A0" w:firstRow="1" w:lastRow="0" w:firstColumn="1" w:lastColumn="0" w:noHBand="0" w:noVBand="1"/>
      </w:tblPr>
      <w:tblGrid>
        <w:gridCol w:w="566"/>
        <w:gridCol w:w="7513"/>
        <w:gridCol w:w="1074"/>
      </w:tblGrid>
      <w:tr w:rsidR="00F202F4" w:rsidRPr="0057783D" w:rsidTr="0057783D">
        <w:tc>
          <w:tcPr>
            <w:tcW w:w="566" w:type="dxa"/>
          </w:tcPr>
          <w:p w:rsidR="00F202F4" w:rsidRPr="0057783D" w:rsidRDefault="00F202F4" w:rsidP="00F202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783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513" w:type="dxa"/>
          </w:tcPr>
          <w:p w:rsidR="00F202F4" w:rsidRPr="0057783D" w:rsidRDefault="00F202F4" w:rsidP="00F202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783D">
              <w:rPr>
                <w:rFonts w:ascii="Times New Roman" w:hAnsi="Times New Roman" w:cs="Times New Roman"/>
                <w:b/>
                <w:sz w:val="28"/>
              </w:rPr>
              <w:t>Критерий оценки</w:t>
            </w:r>
          </w:p>
        </w:tc>
        <w:tc>
          <w:tcPr>
            <w:tcW w:w="986" w:type="dxa"/>
          </w:tcPr>
          <w:p w:rsidR="00F202F4" w:rsidRPr="0057783D" w:rsidRDefault="00F202F4" w:rsidP="00F202F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7783D">
              <w:rPr>
                <w:rFonts w:ascii="Times New Roman" w:hAnsi="Times New Roman" w:cs="Times New Roman"/>
                <w:b/>
                <w:sz w:val="28"/>
              </w:rPr>
              <w:t>Баллы</w:t>
            </w:r>
          </w:p>
        </w:tc>
      </w:tr>
      <w:tr w:rsidR="0002410D" w:rsidRPr="00387832" w:rsidTr="0057783D">
        <w:tc>
          <w:tcPr>
            <w:tcW w:w="566" w:type="dxa"/>
          </w:tcPr>
          <w:p w:rsidR="0002410D" w:rsidRPr="00387832" w:rsidRDefault="0002410D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3" w:type="dxa"/>
          </w:tcPr>
          <w:p w:rsidR="0002410D" w:rsidRPr="00387832" w:rsidRDefault="0002410D" w:rsidP="000241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</w:rPr>
              <w:t xml:space="preserve">на сервере удаленной </w:t>
            </w:r>
            <w:r w:rsidRPr="00387832">
              <w:rPr>
                <w:rFonts w:ascii="Times New Roman" w:hAnsi="Times New Roman" w:cs="Times New Roman"/>
                <w:sz w:val="28"/>
              </w:rPr>
              <w:t xml:space="preserve">базы данных </w:t>
            </w:r>
          </w:p>
        </w:tc>
        <w:tc>
          <w:tcPr>
            <w:tcW w:w="986" w:type="dxa"/>
          </w:tcPr>
          <w:p w:rsidR="0002410D" w:rsidRPr="00387832" w:rsidRDefault="0002410D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7832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02410D" w:rsidRPr="00387832" w:rsidTr="0057783D">
        <w:tc>
          <w:tcPr>
            <w:tcW w:w="566" w:type="dxa"/>
          </w:tcPr>
          <w:p w:rsidR="0002410D" w:rsidRPr="00387832" w:rsidRDefault="00587313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13" w:type="dxa"/>
          </w:tcPr>
          <w:p w:rsidR="0002410D" w:rsidRPr="00387832" w:rsidRDefault="0002410D" w:rsidP="0058731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10D">
              <w:rPr>
                <w:rFonts w:ascii="Times New Roman" w:hAnsi="Times New Roman" w:cs="Times New Roman"/>
                <w:sz w:val="28"/>
              </w:rPr>
              <w:t xml:space="preserve">Реализация </w:t>
            </w:r>
            <w:r w:rsidR="00587313">
              <w:rPr>
                <w:rFonts w:ascii="Times New Roman" w:hAnsi="Times New Roman" w:cs="Times New Roman"/>
                <w:sz w:val="28"/>
              </w:rPr>
              <w:t>а</w:t>
            </w:r>
            <w:r w:rsidRPr="0002410D">
              <w:rPr>
                <w:rFonts w:ascii="Times New Roman" w:hAnsi="Times New Roman" w:cs="Times New Roman"/>
                <w:sz w:val="28"/>
              </w:rPr>
              <w:t>вторизации</w:t>
            </w:r>
          </w:p>
        </w:tc>
        <w:tc>
          <w:tcPr>
            <w:tcW w:w="986" w:type="dxa"/>
          </w:tcPr>
          <w:p w:rsidR="0002410D" w:rsidRPr="00387832" w:rsidRDefault="0002410D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02410D" w:rsidRPr="00387832" w:rsidTr="0057783D">
        <w:tc>
          <w:tcPr>
            <w:tcW w:w="566" w:type="dxa"/>
          </w:tcPr>
          <w:p w:rsidR="0002410D" w:rsidRPr="00387832" w:rsidRDefault="00587313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13" w:type="dxa"/>
          </w:tcPr>
          <w:p w:rsidR="0002410D" w:rsidRPr="00387832" w:rsidRDefault="0002410D" w:rsidP="000241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10D">
              <w:rPr>
                <w:rFonts w:ascii="Times New Roman" w:hAnsi="Times New Roman" w:cs="Times New Roman"/>
                <w:sz w:val="28"/>
              </w:rPr>
              <w:t>Реализация регистрации нового участника</w:t>
            </w:r>
          </w:p>
        </w:tc>
        <w:tc>
          <w:tcPr>
            <w:tcW w:w="986" w:type="dxa"/>
          </w:tcPr>
          <w:p w:rsidR="0002410D" w:rsidRPr="00387832" w:rsidRDefault="0002410D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02410D" w:rsidRPr="00387832" w:rsidTr="0057783D">
        <w:tc>
          <w:tcPr>
            <w:tcW w:w="566" w:type="dxa"/>
          </w:tcPr>
          <w:p w:rsidR="0002410D" w:rsidRPr="00387832" w:rsidRDefault="00587313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13" w:type="dxa"/>
          </w:tcPr>
          <w:p w:rsidR="0002410D" w:rsidRPr="00387832" w:rsidRDefault="0002410D" w:rsidP="000241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10D">
              <w:rPr>
                <w:rFonts w:ascii="Times New Roman" w:hAnsi="Times New Roman" w:cs="Times New Roman"/>
                <w:sz w:val="28"/>
              </w:rPr>
              <w:t>Реализация основного функционала Участника</w:t>
            </w:r>
            <w:r w:rsidR="0057783D">
              <w:rPr>
                <w:rFonts w:ascii="Times New Roman" w:hAnsi="Times New Roman" w:cs="Times New Roman"/>
                <w:sz w:val="28"/>
              </w:rPr>
              <w:t xml:space="preserve"> чемпионата</w:t>
            </w:r>
          </w:p>
        </w:tc>
        <w:tc>
          <w:tcPr>
            <w:tcW w:w="986" w:type="dxa"/>
          </w:tcPr>
          <w:p w:rsidR="0002410D" w:rsidRPr="00387832" w:rsidRDefault="0002410D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02410D" w:rsidRPr="00387832" w:rsidTr="0057783D">
        <w:tc>
          <w:tcPr>
            <w:tcW w:w="566" w:type="dxa"/>
          </w:tcPr>
          <w:p w:rsidR="0002410D" w:rsidRPr="00387832" w:rsidRDefault="00587313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13" w:type="dxa"/>
          </w:tcPr>
          <w:p w:rsidR="0002410D" w:rsidRPr="00387832" w:rsidRDefault="0002410D" w:rsidP="000241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10D">
              <w:rPr>
                <w:rFonts w:ascii="Times New Roman" w:hAnsi="Times New Roman" w:cs="Times New Roman"/>
                <w:sz w:val="28"/>
              </w:rPr>
              <w:t>Реализация основного функционала Администратора</w:t>
            </w:r>
          </w:p>
        </w:tc>
        <w:tc>
          <w:tcPr>
            <w:tcW w:w="986" w:type="dxa"/>
          </w:tcPr>
          <w:p w:rsidR="0002410D" w:rsidRPr="00387832" w:rsidRDefault="0002410D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02410D" w:rsidRPr="00387832" w:rsidTr="0057783D">
        <w:tc>
          <w:tcPr>
            <w:tcW w:w="566" w:type="dxa"/>
          </w:tcPr>
          <w:p w:rsidR="0002410D" w:rsidRPr="00387832" w:rsidRDefault="00587313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513" w:type="dxa"/>
          </w:tcPr>
          <w:p w:rsidR="0002410D" w:rsidRPr="00387832" w:rsidRDefault="0002410D" w:rsidP="000241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10D">
              <w:rPr>
                <w:rFonts w:ascii="Times New Roman" w:hAnsi="Times New Roman" w:cs="Times New Roman"/>
                <w:sz w:val="28"/>
              </w:rPr>
              <w:t>Интерфейс приложения</w:t>
            </w:r>
          </w:p>
        </w:tc>
        <w:tc>
          <w:tcPr>
            <w:tcW w:w="986" w:type="dxa"/>
          </w:tcPr>
          <w:p w:rsidR="0002410D" w:rsidRPr="00387832" w:rsidRDefault="0002410D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02410D" w:rsidRPr="00387832" w:rsidTr="0057783D">
        <w:tc>
          <w:tcPr>
            <w:tcW w:w="566" w:type="dxa"/>
          </w:tcPr>
          <w:p w:rsidR="0002410D" w:rsidRPr="00387832" w:rsidRDefault="00587313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513" w:type="dxa"/>
          </w:tcPr>
          <w:p w:rsidR="0002410D" w:rsidRPr="00387832" w:rsidRDefault="0002410D" w:rsidP="0002410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2410D">
              <w:rPr>
                <w:rFonts w:ascii="Times New Roman" w:hAnsi="Times New Roman" w:cs="Times New Roman"/>
                <w:sz w:val="28"/>
              </w:rPr>
              <w:t>Оформление программного кода</w:t>
            </w:r>
          </w:p>
        </w:tc>
        <w:tc>
          <w:tcPr>
            <w:tcW w:w="986" w:type="dxa"/>
          </w:tcPr>
          <w:p w:rsidR="0002410D" w:rsidRPr="00387832" w:rsidRDefault="00587313" w:rsidP="0002410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587313" w:rsidRDefault="00587313" w:rsidP="00F202F4">
      <w:pPr>
        <w:ind w:left="705"/>
        <w:jc w:val="both"/>
        <w:rPr>
          <w:rFonts w:ascii="Times New Roman" w:hAnsi="Times New Roman" w:cs="Times New Roman"/>
          <w:sz w:val="28"/>
        </w:rPr>
      </w:pPr>
    </w:p>
    <w:p w:rsidR="00F202F4" w:rsidRDefault="00F202F4" w:rsidP="00F202F4">
      <w:pPr>
        <w:ind w:left="705"/>
        <w:jc w:val="both"/>
        <w:rPr>
          <w:rFonts w:ascii="Times New Roman" w:hAnsi="Times New Roman" w:cs="Times New Roman"/>
          <w:sz w:val="28"/>
        </w:rPr>
      </w:pPr>
      <w:r w:rsidRPr="00387832">
        <w:rPr>
          <w:rFonts w:ascii="Times New Roman" w:hAnsi="Times New Roman" w:cs="Times New Roman"/>
          <w:sz w:val="28"/>
        </w:rPr>
        <w:t xml:space="preserve">Общий балл за выполнение всех критериев оценки – </w:t>
      </w:r>
      <w:r w:rsidRPr="0057783D">
        <w:rPr>
          <w:rFonts w:ascii="Times New Roman" w:hAnsi="Times New Roman" w:cs="Times New Roman"/>
          <w:b/>
          <w:sz w:val="28"/>
        </w:rPr>
        <w:t>100</w:t>
      </w:r>
      <w:r w:rsidRPr="00387832">
        <w:rPr>
          <w:rFonts w:ascii="Times New Roman" w:hAnsi="Times New Roman" w:cs="Times New Roman"/>
          <w:sz w:val="28"/>
        </w:rPr>
        <w:t xml:space="preserve"> баллов.</w:t>
      </w:r>
    </w:p>
    <w:p w:rsidR="00CB7536" w:rsidRDefault="00CB75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CB7536" w:rsidRPr="00630E62" w:rsidRDefault="00CB7536" w:rsidP="00CB7536">
      <w:pPr>
        <w:ind w:left="705"/>
        <w:jc w:val="center"/>
        <w:rPr>
          <w:rFonts w:ascii="Arial" w:hAnsi="Arial" w:cs="Arial"/>
          <w:b/>
          <w:sz w:val="32"/>
        </w:rPr>
      </w:pPr>
      <w:r w:rsidRPr="00630E62">
        <w:rPr>
          <w:rFonts w:ascii="Arial" w:hAnsi="Arial" w:cs="Arial"/>
          <w:b/>
          <w:sz w:val="32"/>
        </w:rPr>
        <w:lastRenderedPageBreak/>
        <w:t>ИНФАСТРУКТУРНЫЙ ЛИСТ</w:t>
      </w:r>
    </w:p>
    <w:p w:rsidR="00CB7536" w:rsidRPr="00114654" w:rsidRDefault="00CB7536" w:rsidP="00CB7536">
      <w:pPr>
        <w:pStyle w:val="a3"/>
        <w:numPr>
          <w:ilvl w:val="1"/>
          <w:numId w:val="11"/>
        </w:numPr>
        <w:ind w:firstLine="9"/>
        <w:rPr>
          <w:rFonts w:ascii="Times New Roman" w:hAnsi="Times New Roman" w:cs="Times New Roman"/>
          <w:b/>
          <w:sz w:val="28"/>
        </w:rPr>
      </w:pPr>
      <w:r w:rsidRPr="00114654">
        <w:rPr>
          <w:rFonts w:ascii="Times New Roman" w:hAnsi="Times New Roman" w:cs="Times New Roman"/>
          <w:b/>
          <w:sz w:val="28"/>
        </w:rPr>
        <w:t>Материалы на одного участника</w:t>
      </w:r>
    </w:p>
    <w:p w:rsidR="00114654" w:rsidRPr="00CB7536" w:rsidRDefault="00114654" w:rsidP="00114654">
      <w:pPr>
        <w:pStyle w:val="a3"/>
        <w:ind w:left="1134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2126"/>
        <w:gridCol w:w="1270"/>
      </w:tblGrid>
      <w:tr w:rsidR="00114654" w:rsidTr="00114654">
        <w:tc>
          <w:tcPr>
            <w:tcW w:w="5954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2126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Ед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114654">
              <w:rPr>
                <w:rFonts w:ascii="Times New Roman" w:hAnsi="Times New Roman" w:cs="Times New Roman"/>
                <w:b/>
                <w:sz w:val="28"/>
              </w:rPr>
              <w:t>измерения</w:t>
            </w:r>
          </w:p>
        </w:tc>
        <w:tc>
          <w:tcPr>
            <w:tcW w:w="1270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14654">
              <w:rPr>
                <w:rFonts w:ascii="Times New Roman" w:hAnsi="Times New Roman" w:cs="Times New Roman"/>
                <w:b/>
                <w:sz w:val="28"/>
              </w:rPr>
              <w:t>во</w:t>
            </w:r>
          </w:p>
        </w:tc>
      </w:tr>
      <w:tr w:rsidR="00114654" w:rsidTr="00114654">
        <w:tc>
          <w:tcPr>
            <w:tcW w:w="5954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Карандаш или ручка</w:t>
            </w:r>
          </w:p>
        </w:tc>
        <w:tc>
          <w:tcPr>
            <w:tcW w:w="2126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270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14654" w:rsidTr="00114654">
        <w:tc>
          <w:tcPr>
            <w:tcW w:w="5954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Лист А4</w:t>
            </w:r>
          </w:p>
        </w:tc>
        <w:tc>
          <w:tcPr>
            <w:tcW w:w="2126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270" w:type="dxa"/>
          </w:tcPr>
          <w:p w:rsidR="00CB7536" w:rsidRDefault="00CB7536" w:rsidP="00CB75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CB7536" w:rsidRDefault="00CB7536" w:rsidP="00CB7536">
      <w:pPr>
        <w:pStyle w:val="a3"/>
        <w:ind w:left="1125"/>
        <w:jc w:val="center"/>
        <w:rPr>
          <w:rFonts w:ascii="Times New Roman" w:hAnsi="Times New Roman" w:cs="Times New Roman"/>
          <w:sz w:val="28"/>
        </w:rPr>
      </w:pPr>
    </w:p>
    <w:p w:rsidR="00CB7536" w:rsidRDefault="00CB7536" w:rsidP="00CB7536">
      <w:pPr>
        <w:pStyle w:val="a3"/>
        <w:ind w:left="1125"/>
        <w:jc w:val="center"/>
        <w:rPr>
          <w:rFonts w:ascii="Times New Roman" w:hAnsi="Times New Roman" w:cs="Times New Roman"/>
          <w:sz w:val="28"/>
        </w:rPr>
      </w:pPr>
    </w:p>
    <w:p w:rsidR="00CB7536" w:rsidRDefault="00CB7536" w:rsidP="00114654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8"/>
        </w:rPr>
      </w:pPr>
      <w:r w:rsidRPr="00114654">
        <w:rPr>
          <w:rFonts w:ascii="Times New Roman" w:hAnsi="Times New Roman" w:cs="Times New Roman"/>
          <w:b/>
          <w:sz w:val="28"/>
        </w:rPr>
        <w:t>Оснастка, оборудование и инструменты на одного участника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3613"/>
        <w:gridCol w:w="2126"/>
        <w:gridCol w:w="1270"/>
      </w:tblGrid>
      <w:tr w:rsidR="00114654" w:rsidTr="00114654">
        <w:tc>
          <w:tcPr>
            <w:tcW w:w="2336" w:type="dxa"/>
          </w:tcPr>
          <w:p w:rsidR="00114654" w:rsidRPr="00114654" w:rsidRDefault="00114654" w:rsidP="001146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</w:p>
        </w:tc>
        <w:tc>
          <w:tcPr>
            <w:tcW w:w="3613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Технические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14654">
              <w:rPr>
                <w:rFonts w:ascii="Times New Roman" w:hAnsi="Times New Roman" w:cs="Times New Roman"/>
                <w:b/>
                <w:sz w:val="28"/>
              </w:rPr>
              <w:t>характеристики</w:t>
            </w:r>
          </w:p>
        </w:tc>
        <w:tc>
          <w:tcPr>
            <w:tcW w:w="212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Ед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114654">
              <w:rPr>
                <w:rFonts w:ascii="Times New Roman" w:hAnsi="Times New Roman" w:cs="Times New Roman"/>
                <w:b/>
                <w:sz w:val="28"/>
              </w:rPr>
              <w:t>измерения</w:t>
            </w:r>
          </w:p>
        </w:tc>
        <w:tc>
          <w:tcPr>
            <w:tcW w:w="1270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14654">
              <w:rPr>
                <w:rFonts w:ascii="Times New Roman" w:hAnsi="Times New Roman" w:cs="Times New Roman"/>
                <w:b/>
                <w:sz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114654">
              <w:rPr>
                <w:rFonts w:ascii="Times New Roman" w:hAnsi="Times New Roman" w:cs="Times New Roman"/>
                <w:b/>
                <w:sz w:val="28"/>
              </w:rPr>
              <w:t>во</w:t>
            </w:r>
          </w:p>
        </w:tc>
      </w:tr>
      <w:tr w:rsidR="00114654" w:rsidTr="00114654">
        <w:tc>
          <w:tcPr>
            <w:tcW w:w="233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</w:t>
            </w:r>
          </w:p>
        </w:tc>
        <w:tc>
          <w:tcPr>
            <w:tcW w:w="3613" w:type="dxa"/>
          </w:tcPr>
          <w:p w:rsidR="00114654" w:rsidRP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  <w:lang w:val="en-GB"/>
              </w:rPr>
            </w:pPr>
          </w:p>
        </w:tc>
        <w:tc>
          <w:tcPr>
            <w:tcW w:w="212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270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14654" w:rsidTr="00114654">
        <w:tc>
          <w:tcPr>
            <w:tcW w:w="233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Стол обычный для компьютера</w:t>
            </w:r>
          </w:p>
        </w:tc>
        <w:tc>
          <w:tcPr>
            <w:tcW w:w="3613" w:type="dxa"/>
          </w:tcPr>
          <w:p w:rsidR="00114654" w:rsidRDefault="00114654" w:rsidP="0011465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усмотрение организатора</w:t>
            </w:r>
          </w:p>
        </w:tc>
        <w:tc>
          <w:tcPr>
            <w:tcW w:w="212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270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114654" w:rsidTr="00114654">
        <w:tc>
          <w:tcPr>
            <w:tcW w:w="233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Кресло компьютерное</w:t>
            </w:r>
          </w:p>
        </w:tc>
        <w:tc>
          <w:tcPr>
            <w:tcW w:w="3613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усмотрение организатора</w:t>
            </w:r>
          </w:p>
        </w:tc>
        <w:tc>
          <w:tcPr>
            <w:tcW w:w="2126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шт.</w:t>
            </w:r>
          </w:p>
        </w:tc>
        <w:tc>
          <w:tcPr>
            <w:tcW w:w="1270" w:type="dxa"/>
          </w:tcPr>
          <w:p w:rsidR="00114654" w:rsidRDefault="00114654" w:rsidP="00114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114654" w:rsidRDefault="00114654" w:rsidP="00114654">
      <w:pPr>
        <w:jc w:val="center"/>
        <w:rPr>
          <w:rFonts w:ascii="Times New Roman" w:hAnsi="Times New Roman" w:cs="Times New Roman"/>
          <w:sz w:val="28"/>
        </w:rPr>
      </w:pPr>
    </w:p>
    <w:p w:rsidR="00114654" w:rsidRPr="00114654" w:rsidRDefault="00114654" w:rsidP="00114654">
      <w:pPr>
        <w:pStyle w:val="a3"/>
        <w:numPr>
          <w:ilvl w:val="1"/>
          <w:numId w:val="11"/>
        </w:numPr>
        <w:rPr>
          <w:rFonts w:ascii="Times New Roman" w:hAnsi="Times New Roman" w:cs="Times New Roman"/>
          <w:b/>
          <w:sz w:val="28"/>
        </w:rPr>
      </w:pPr>
      <w:r w:rsidRPr="00114654">
        <w:rPr>
          <w:rFonts w:ascii="Times New Roman" w:hAnsi="Times New Roman" w:cs="Times New Roman"/>
          <w:b/>
          <w:sz w:val="28"/>
        </w:rPr>
        <w:t>Программное обеспечение</w:t>
      </w:r>
    </w:p>
    <w:p w:rsidR="00114654" w:rsidRPr="005C37E9" w:rsidRDefault="005C37E9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Операционная</w:t>
      </w:r>
      <w:r w:rsidRPr="005C37E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>система</w:t>
      </w:r>
      <w:r w:rsidRPr="005C37E9">
        <w:rPr>
          <w:rFonts w:ascii="Times New Roman" w:hAnsi="Times New Roman" w:cs="Times New Roman"/>
          <w:sz w:val="28"/>
          <w:lang w:val="en-US"/>
        </w:rPr>
        <w:t xml:space="preserve"> </w:t>
      </w:r>
      <w:r w:rsidR="00114654">
        <w:rPr>
          <w:rFonts w:ascii="Times New Roman" w:hAnsi="Times New Roman" w:cs="Times New Roman"/>
          <w:sz w:val="28"/>
          <w:lang w:val="en-GB"/>
        </w:rPr>
        <w:t>Microsoft Windows 10</w:t>
      </w:r>
      <w:r w:rsidRPr="005C37E9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Professional</w:t>
      </w:r>
      <w:r w:rsidR="00114654">
        <w:rPr>
          <w:rFonts w:ascii="Times New Roman" w:hAnsi="Times New Roman" w:cs="Times New Roman"/>
          <w:sz w:val="28"/>
          <w:lang w:val="en-GB"/>
        </w:rPr>
        <w:t>;</w:t>
      </w:r>
    </w:p>
    <w:p w:rsidR="00114654" w:rsidRPr="00114654" w:rsidRDefault="005C37E9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Офисный пакет </w:t>
      </w:r>
      <w:r w:rsidR="00114654">
        <w:rPr>
          <w:rFonts w:ascii="Times New Roman" w:hAnsi="Times New Roman" w:cs="Times New Roman"/>
          <w:sz w:val="28"/>
          <w:lang w:val="en-GB"/>
        </w:rPr>
        <w:t>Microsoft Office 2013;</w:t>
      </w:r>
    </w:p>
    <w:p w:rsidR="00114654" w:rsidRDefault="005C37E9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5C37E9">
        <w:rPr>
          <w:rFonts w:ascii="Times New Roman" w:hAnsi="Times New Roman" w:cs="Times New Roman"/>
          <w:sz w:val="28"/>
        </w:rPr>
        <w:t xml:space="preserve">ПО для просмотра документов в формате </w:t>
      </w:r>
      <w:r w:rsidRPr="005C37E9">
        <w:rPr>
          <w:rFonts w:ascii="Times New Roman" w:hAnsi="Times New Roman" w:cs="Times New Roman"/>
          <w:sz w:val="28"/>
          <w:lang w:val="en-GB"/>
        </w:rPr>
        <w:t>PDF</w:t>
      </w:r>
      <w:r w:rsidR="00114654">
        <w:rPr>
          <w:rFonts w:ascii="Times New Roman" w:hAnsi="Times New Roman" w:cs="Times New Roman"/>
          <w:sz w:val="28"/>
          <w:lang w:val="en-GB"/>
        </w:rPr>
        <w:t>Adobe</w:t>
      </w:r>
      <w:r w:rsidR="00114654" w:rsidRPr="005C37E9">
        <w:rPr>
          <w:rFonts w:ascii="Times New Roman" w:hAnsi="Times New Roman" w:cs="Times New Roman"/>
          <w:sz w:val="28"/>
        </w:rPr>
        <w:t xml:space="preserve"> </w:t>
      </w:r>
      <w:r w:rsidR="00114654">
        <w:rPr>
          <w:rFonts w:ascii="Times New Roman" w:hAnsi="Times New Roman" w:cs="Times New Roman"/>
          <w:sz w:val="28"/>
          <w:lang w:val="en-GB"/>
        </w:rPr>
        <w:t>Acrobat</w:t>
      </w:r>
      <w:r w:rsidR="00114654" w:rsidRPr="005C37E9">
        <w:rPr>
          <w:rFonts w:ascii="Times New Roman" w:hAnsi="Times New Roman" w:cs="Times New Roman"/>
          <w:sz w:val="28"/>
        </w:rPr>
        <w:t xml:space="preserve"> </w:t>
      </w:r>
      <w:r w:rsidR="00114654">
        <w:rPr>
          <w:rFonts w:ascii="Times New Roman" w:hAnsi="Times New Roman" w:cs="Times New Roman"/>
          <w:sz w:val="28"/>
          <w:lang w:val="en-GB"/>
        </w:rPr>
        <w:t>Reader</w:t>
      </w:r>
      <w:r w:rsidRPr="005C37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DC</w:t>
      </w:r>
      <w:r w:rsidR="00114654" w:rsidRPr="005C37E9">
        <w:rPr>
          <w:rFonts w:ascii="Times New Roman" w:hAnsi="Times New Roman" w:cs="Times New Roman"/>
          <w:sz w:val="28"/>
        </w:rPr>
        <w:t>;</w:t>
      </w:r>
    </w:p>
    <w:p w:rsidR="008E2650" w:rsidRPr="003923D5" w:rsidRDefault="003923D5" w:rsidP="008E265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3923D5">
        <w:rPr>
          <w:rFonts w:ascii="Times New Roman" w:hAnsi="Times New Roman" w:cs="Times New Roman"/>
          <w:sz w:val="28"/>
        </w:rPr>
        <w:t xml:space="preserve">Программное обеспечение </w:t>
      </w:r>
      <w:r w:rsidR="008E2650" w:rsidRPr="003923D5">
        <w:rPr>
          <w:rFonts w:ascii="Times New Roman" w:hAnsi="Times New Roman" w:cs="Times New Roman"/>
          <w:sz w:val="28"/>
          <w:lang w:val="en-US"/>
        </w:rPr>
        <w:t>MySQL</w:t>
      </w:r>
      <w:r w:rsidR="008E2650" w:rsidRPr="003923D5">
        <w:rPr>
          <w:rFonts w:ascii="Times New Roman" w:hAnsi="Times New Roman" w:cs="Times New Roman"/>
          <w:sz w:val="28"/>
        </w:rPr>
        <w:t xml:space="preserve"> </w:t>
      </w:r>
      <w:r w:rsidR="008E2650" w:rsidRPr="003923D5">
        <w:rPr>
          <w:rFonts w:ascii="Times New Roman" w:hAnsi="Times New Roman" w:cs="Times New Roman"/>
          <w:sz w:val="28"/>
          <w:lang w:val="en-US"/>
        </w:rPr>
        <w:t>Server</w:t>
      </w:r>
      <w:r w:rsidRPr="003923D5">
        <w:rPr>
          <w:rFonts w:ascii="Times New Roman" w:hAnsi="Times New Roman" w:cs="Times New Roman"/>
          <w:sz w:val="28"/>
        </w:rPr>
        <w:t xml:space="preserve"> 5.7.19 </w:t>
      </w:r>
      <w:r w:rsidRPr="003923D5">
        <w:rPr>
          <w:rFonts w:ascii="Times New Roman" w:hAnsi="Times New Roman" w:cs="Times New Roman"/>
          <w:sz w:val="28"/>
          <w:lang w:val="en-US"/>
        </w:rPr>
        <w:t>x</w:t>
      </w:r>
      <w:r w:rsidRPr="003923D5">
        <w:rPr>
          <w:rFonts w:ascii="Times New Roman" w:hAnsi="Times New Roman" w:cs="Times New Roman"/>
          <w:sz w:val="28"/>
        </w:rPr>
        <w:t>64</w:t>
      </w:r>
      <w:r w:rsidR="002C687D" w:rsidRPr="002C687D">
        <w:rPr>
          <w:rFonts w:ascii="Times New Roman" w:hAnsi="Times New Roman" w:cs="Times New Roman"/>
          <w:sz w:val="28"/>
        </w:rPr>
        <w:t>;</w:t>
      </w:r>
    </w:p>
    <w:p w:rsidR="008E2650" w:rsidRPr="00114654" w:rsidRDefault="008E2650" w:rsidP="0011465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8E2650">
        <w:rPr>
          <w:rFonts w:ascii="Times New Roman" w:hAnsi="Times New Roman" w:cs="Times New Roman"/>
          <w:sz w:val="28"/>
        </w:rPr>
        <w:t>.NET Framework developer pack 4.7</w:t>
      </w:r>
      <w:r w:rsidR="002C687D">
        <w:rPr>
          <w:rFonts w:ascii="Times New Roman" w:hAnsi="Times New Roman" w:cs="Times New Roman"/>
          <w:sz w:val="28"/>
          <w:lang w:val="en-US"/>
        </w:rPr>
        <w:t>;</w:t>
      </w:r>
    </w:p>
    <w:p w:rsidR="005C37E9" w:rsidRPr="005C37E9" w:rsidRDefault="005C37E9" w:rsidP="005C37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lang w:val="en-GB"/>
        </w:rPr>
      </w:pPr>
      <w:r w:rsidRPr="005C37E9">
        <w:rPr>
          <w:rFonts w:ascii="Times New Roman" w:hAnsi="Times New Roman" w:cs="Times New Roman"/>
          <w:sz w:val="28"/>
          <w:lang w:val="en-GB"/>
        </w:rPr>
        <w:t>Microsoft Visual Studio 2015 Community,</w:t>
      </w:r>
      <w:r>
        <w:rPr>
          <w:rFonts w:ascii="Times New Roman" w:hAnsi="Times New Roman" w:cs="Times New Roman"/>
          <w:sz w:val="28"/>
        </w:rPr>
        <w:t xml:space="preserve"> </w:t>
      </w:r>
      <w:r w:rsidRPr="005C37E9">
        <w:rPr>
          <w:rFonts w:ascii="Times New Roman" w:hAnsi="Times New Roman" w:cs="Times New Roman"/>
          <w:sz w:val="28"/>
          <w:lang w:val="en-GB"/>
        </w:rPr>
        <w:t>включая следующие компоненты:</w:t>
      </w:r>
    </w:p>
    <w:p w:rsidR="005C37E9" w:rsidRPr="005C37E9" w:rsidRDefault="005C37E9" w:rsidP="005C37E9">
      <w:pPr>
        <w:pStyle w:val="a3"/>
        <w:ind w:left="1065"/>
        <w:rPr>
          <w:rFonts w:ascii="Times New Roman" w:hAnsi="Times New Roman" w:cs="Times New Roman"/>
          <w:sz w:val="28"/>
          <w:lang w:val="en-GB"/>
        </w:rPr>
      </w:pPr>
      <w:r w:rsidRPr="005C37E9">
        <w:rPr>
          <w:rFonts w:ascii="Times New Roman" w:hAnsi="Times New Roman" w:cs="Times New Roman"/>
          <w:sz w:val="28"/>
          <w:lang w:val="en-GB"/>
        </w:rPr>
        <w:t>- .NET desktop development Workload;</w:t>
      </w:r>
    </w:p>
    <w:p w:rsidR="005C37E9" w:rsidRPr="005C37E9" w:rsidRDefault="005C37E9" w:rsidP="005C37E9">
      <w:pPr>
        <w:pStyle w:val="a3"/>
        <w:ind w:left="1065"/>
        <w:rPr>
          <w:rFonts w:ascii="Times New Roman" w:hAnsi="Times New Roman" w:cs="Times New Roman"/>
          <w:sz w:val="28"/>
          <w:lang w:val="en-GB"/>
        </w:rPr>
      </w:pPr>
      <w:r w:rsidRPr="005C37E9">
        <w:rPr>
          <w:rFonts w:ascii="Times New Roman" w:hAnsi="Times New Roman" w:cs="Times New Roman"/>
          <w:sz w:val="28"/>
          <w:lang w:val="en-GB"/>
        </w:rPr>
        <w:t>- Universal Windows Platform development Workload;</w:t>
      </w:r>
    </w:p>
    <w:p w:rsidR="005C37E9" w:rsidRPr="005C37E9" w:rsidRDefault="005C37E9" w:rsidP="005C37E9">
      <w:pPr>
        <w:pStyle w:val="a3"/>
        <w:ind w:left="1065"/>
        <w:rPr>
          <w:rFonts w:ascii="Times New Roman" w:hAnsi="Times New Roman" w:cs="Times New Roman"/>
          <w:sz w:val="28"/>
          <w:lang w:val="en-US"/>
        </w:rPr>
      </w:pPr>
      <w:r w:rsidRPr="005C37E9">
        <w:rPr>
          <w:rFonts w:ascii="Times New Roman" w:hAnsi="Times New Roman" w:cs="Times New Roman"/>
          <w:sz w:val="28"/>
          <w:lang w:val="en-GB"/>
        </w:rPr>
        <w:t>- Data storage and processing Workload.</w:t>
      </w:r>
    </w:p>
    <w:p w:rsidR="005C37E9" w:rsidRPr="005C37E9" w:rsidRDefault="005C37E9" w:rsidP="005C37E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w:r w:rsidRPr="005C37E9">
        <w:rPr>
          <w:rFonts w:ascii="Times New Roman" w:hAnsi="Times New Roman" w:cs="Times New Roman"/>
          <w:sz w:val="28"/>
          <w:lang w:val="en-GB"/>
        </w:rPr>
        <w:t>MySQL</w:t>
      </w:r>
      <w:r w:rsidRPr="005C37E9">
        <w:rPr>
          <w:rFonts w:ascii="Times New Roman" w:hAnsi="Times New Roman" w:cs="Times New Roman"/>
          <w:sz w:val="28"/>
        </w:rPr>
        <w:t xml:space="preserve"> </w:t>
      </w:r>
      <w:r w:rsidRPr="005C37E9">
        <w:rPr>
          <w:rFonts w:ascii="Times New Roman" w:hAnsi="Times New Roman" w:cs="Times New Roman"/>
          <w:sz w:val="28"/>
          <w:lang w:val="en-GB"/>
        </w:rPr>
        <w:t>Installer</w:t>
      </w:r>
      <w:r w:rsidRPr="005C37E9">
        <w:rPr>
          <w:rFonts w:ascii="Times New Roman" w:hAnsi="Times New Roman" w:cs="Times New Roman"/>
          <w:sz w:val="28"/>
        </w:rPr>
        <w:t xml:space="preserve"> </w:t>
      </w:r>
      <w:r w:rsidRPr="005C37E9">
        <w:rPr>
          <w:rFonts w:ascii="Times New Roman" w:hAnsi="Times New Roman" w:cs="Times New Roman"/>
          <w:sz w:val="28"/>
          <w:lang w:val="en-GB"/>
        </w:rPr>
        <w:t>Community</w:t>
      </w:r>
      <w:r w:rsidRPr="005C37E9">
        <w:rPr>
          <w:rFonts w:ascii="Times New Roman" w:hAnsi="Times New Roman" w:cs="Times New Roman"/>
          <w:sz w:val="28"/>
        </w:rPr>
        <w:t xml:space="preserve"> 8, включая следующие компоненты:</w:t>
      </w:r>
    </w:p>
    <w:p w:rsidR="005C37E9" w:rsidRPr="005C37E9" w:rsidRDefault="005C37E9" w:rsidP="005C37E9">
      <w:pPr>
        <w:pStyle w:val="a3"/>
        <w:ind w:left="1065"/>
        <w:rPr>
          <w:rFonts w:ascii="Times New Roman" w:hAnsi="Times New Roman" w:cs="Times New Roman"/>
          <w:sz w:val="28"/>
          <w:lang w:val="en-GB"/>
        </w:rPr>
      </w:pPr>
      <w:r w:rsidRPr="005C37E9">
        <w:rPr>
          <w:rFonts w:ascii="Times New Roman" w:hAnsi="Times New Roman" w:cs="Times New Roman"/>
          <w:sz w:val="28"/>
          <w:lang w:val="en-GB"/>
        </w:rPr>
        <w:t>- MySQL Workbench;</w:t>
      </w:r>
    </w:p>
    <w:p w:rsidR="005C37E9" w:rsidRPr="005C37E9" w:rsidRDefault="005C37E9" w:rsidP="005C37E9">
      <w:pPr>
        <w:pStyle w:val="a3"/>
        <w:ind w:left="1065"/>
        <w:rPr>
          <w:rFonts w:ascii="Times New Roman" w:hAnsi="Times New Roman" w:cs="Times New Roman"/>
          <w:sz w:val="28"/>
          <w:lang w:val="en-GB"/>
        </w:rPr>
      </w:pPr>
      <w:r w:rsidRPr="005C37E9">
        <w:rPr>
          <w:rFonts w:ascii="Times New Roman" w:hAnsi="Times New Roman" w:cs="Times New Roman"/>
          <w:sz w:val="28"/>
          <w:lang w:val="en-GB"/>
        </w:rPr>
        <w:t>- MySQL for Visual Studio;</w:t>
      </w:r>
    </w:p>
    <w:p w:rsidR="00114654" w:rsidRPr="007336F9" w:rsidRDefault="005C37E9" w:rsidP="007336F9">
      <w:pPr>
        <w:pStyle w:val="a3"/>
        <w:ind w:left="1065"/>
        <w:rPr>
          <w:rFonts w:ascii="Times New Roman" w:hAnsi="Times New Roman" w:cs="Times New Roman"/>
          <w:sz w:val="28"/>
        </w:rPr>
      </w:pPr>
      <w:r w:rsidRPr="005C37E9">
        <w:rPr>
          <w:rFonts w:ascii="Times New Roman" w:hAnsi="Times New Roman" w:cs="Times New Roman"/>
          <w:sz w:val="28"/>
          <w:lang w:val="en-GB"/>
        </w:rPr>
        <w:t>- Connector/NET</w:t>
      </w:r>
      <w:r w:rsidR="007336F9">
        <w:rPr>
          <w:rFonts w:ascii="Times New Roman" w:hAnsi="Times New Roman" w:cs="Times New Roman"/>
          <w:sz w:val="28"/>
        </w:rPr>
        <w:t>.</w:t>
      </w:r>
    </w:p>
    <w:p w:rsidR="0030140E" w:rsidRPr="0030140E" w:rsidRDefault="0030140E" w:rsidP="0030140E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8"/>
        </w:rPr>
      </w:pPr>
      <w:r w:rsidRPr="0030140E">
        <w:rPr>
          <w:rFonts w:ascii="Times New Roman" w:hAnsi="Times New Roman" w:cs="Times New Roman"/>
          <w:b/>
          <w:sz w:val="28"/>
        </w:rPr>
        <w:t>Дополнительное специальное оборудование и программное обеспечение</w:t>
      </w:r>
    </w:p>
    <w:p w:rsidR="0030140E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незрячего участника или слабовидящего участника:</w:t>
      </w:r>
    </w:p>
    <w:p w:rsidR="0030140E" w:rsidRPr="0030140E" w:rsidRDefault="0030140E" w:rsidP="0030140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экранного доступа </w:t>
      </w:r>
      <w:r>
        <w:rPr>
          <w:rFonts w:ascii="Times New Roman" w:hAnsi="Times New Roman" w:cs="Times New Roman"/>
          <w:sz w:val="28"/>
          <w:lang w:val="en-GB"/>
        </w:rPr>
        <w:t>NVDA</w:t>
      </w:r>
      <w:r w:rsidRPr="0030140E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  <w:lang w:val="en-GB"/>
        </w:rPr>
        <w:t>nvda</w:t>
      </w:r>
      <w:r w:rsidRPr="0030140E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GB"/>
        </w:rPr>
        <w:t>ru</w:t>
      </w:r>
      <w:r w:rsidRPr="0030140E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и</w:t>
      </w:r>
      <w:r w:rsidRPr="0030140E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sz w:val="28"/>
          <w:lang w:val="en-GB"/>
        </w:rPr>
        <w:t>Jaws</w:t>
      </w:r>
      <w:r w:rsidRPr="003014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for</w:t>
      </w:r>
      <w:r w:rsidRPr="003014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GB"/>
        </w:rPr>
        <w:t>Windows</w:t>
      </w:r>
      <w:r w:rsidRPr="0030140E">
        <w:rPr>
          <w:rFonts w:ascii="Times New Roman" w:hAnsi="Times New Roman" w:cs="Times New Roman"/>
          <w:sz w:val="28"/>
        </w:rPr>
        <w:t>;</w:t>
      </w:r>
    </w:p>
    <w:p w:rsidR="0030140E" w:rsidRDefault="0030140E" w:rsidP="0030140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Наушники.</w:t>
      </w:r>
    </w:p>
    <w:p w:rsidR="0030140E" w:rsidRDefault="0030140E" w:rsidP="0030140E">
      <w:pPr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слабовидящего участника:</w:t>
      </w:r>
    </w:p>
    <w:p w:rsidR="00C64406" w:rsidRPr="001A0EFA" w:rsidRDefault="0030140E" w:rsidP="008E0E59">
      <w:pPr>
        <w:pStyle w:val="a3"/>
        <w:numPr>
          <w:ilvl w:val="0"/>
          <w:numId w:val="14"/>
        </w:numPr>
        <w:jc w:val="both"/>
        <w:rPr>
          <w:rFonts w:ascii="Arial" w:hAnsi="Arial" w:cs="Arial"/>
          <w:b/>
          <w:sz w:val="32"/>
        </w:rPr>
      </w:pPr>
      <w:r w:rsidRPr="001A0EFA">
        <w:rPr>
          <w:rFonts w:ascii="Times New Roman" w:hAnsi="Times New Roman" w:cs="Times New Roman"/>
          <w:sz w:val="28"/>
        </w:rPr>
        <w:t>Монитор 21</w:t>
      </w:r>
      <w:r w:rsidRPr="001A0EFA">
        <w:rPr>
          <w:rFonts w:ascii="Times New Roman" w:hAnsi="Times New Roman" w:cs="Times New Roman"/>
          <w:sz w:val="28"/>
          <w:lang w:val="en-GB"/>
        </w:rPr>
        <w:t xml:space="preserve">” </w:t>
      </w:r>
      <w:r w:rsidRPr="001A0EFA">
        <w:rPr>
          <w:rFonts w:ascii="Times New Roman" w:hAnsi="Times New Roman" w:cs="Times New Roman"/>
          <w:sz w:val="28"/>
        </w:rPr>
        <w:t>или больше.</w:t>
      </w:r>
      <w:r w:rsidR="00C64406" w:rsidRPr="001A0EFA">
        <w:rPr>
          <w:rFonts w:ascii="Arial" w:hAnsi="Arial" w:cs="Arial"/>
          <w:b/>
          <w:sz w:val="32"/>
        </w:rPr>
        <w:br w:type="page"/>
      </w:r>
    </w:p>
    <w:p w:rsidR="0030140E" w:rsidRPr="00630E62" w:rsidRDefault="0030140E" w:rsidP="0030140E">
      <w:pPr>
        <w:pStyle w:val="a3"/>
        <w:ind w:left="0"/>
        <w:jc w:val="center"/>
        <w:rPr>
          <w:rFonts w:ascii="Arial" w:hAnsi="Arial" w:cs="Arial"/>
          <w:b/>
          <w:sz w:val="32"/>
        </w:rPr>
      </w:pPr>
      <w:r w:rsidRPr="00630E62">
        <w:rPr>
          <w:rFonts w:ascii="Arial" w:hAnsi="Arial" w:cs="Arial"/>
          <w:b/>
          <w:sz w:val="32"/>
        </w:rPr>
        <w:lastRenderedPageBreak/>
        <w:t>ТЕХНИКА БЕЗОПАСНОСТИ</w:t>
      </w:r>
    </w:p>
    <w:p w:rsidR="0057783D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30140E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630E62">
        <w:rPr>
          <w:rFonts w:ascii="Times New Roman" w:hAnsi="Times New Roman" w:cs="Times New Roman"/>
          <w:b/>
          <w:sz w:val="28"/>
        </w:rPr>
        <w:t xml:space="preserve">Общие требования безопасности </w:t>
      </w:r>
    </w:p>
    <w:p w:rsidR="0057783D" w:rsidRPr="00630E62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630E62" w:rsidRPr="00630E62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 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 </w:t>
      </w:r>
    </w:p>
    <w:p w:rsidR="0057783D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630E62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b/>
          <w:sz w:val="28"/>
        </w:rPr>
        <w:t>Требования безопасности перед началом работы</w:t>
      </w:r>
      <w:r w:rsidRPr="00630E62">
        <w:rPr>
          <w:rFonts w:ascii="Times New Roman" w:hAnsi="Times New Roman" w:cs="Times New Roman"/>
          <w:sz w:val="28"/>
        </w:rPr>
        <w:t xml:space="preserve"> </w:t>
      </w:r>
    </w:p>
    <w:p w:rsidR="0057783D" w:rsidRPr="00630E62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30E62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Перед началом работы следует убедиться в исправности электропроводки, выключателей, штепсельных розеток, при помощи которых оборудование включается в сеть, наличии заземления компьютера, его работоспособности. </w:t>
      </w:r>
    </w:p>
    <w:p w:rsidR="0057783D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p w:rsidR="00630E62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630E62">
        <w:rPr>
          <w:rFonts w:ascii="Times New Roman" w:hAnsi="Times New Roman" w:cs="Times New Roman"/>
          <w:b/>
          <w:sz w:val="28"/>
        </w:rPr>
        <w:t>Требования безопасности во время работы</w:t>
      </w:r>
    </w:p>
    <w:p w:rsidR="0057783D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30E62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Для снижения или предотвращения влияния опасных и вредных факторов необходимо соблюдать Санитарные правила и нормы, гигиенические требования к видео-дисплейным терминалам, персональным электронно-вычислительным машинам и организации работы. </w:t>
      </w:r>
    </w:p>
    <w:p w:rsidR="0030140E" w:rsidRDefault="0030140E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>Во избежание повреждения изоляции проводов и возникновения коротких замыканий не разрешается: вешать что-либо на провода, закрашивать и белить шнуры и провода, закладывать провода и шнуры за газовые и водопроводные трубы, за батареи отопительной системы, выдергивать штепсельную вилку из розетки за шнур, усилие должно быть приложено к корпусу вилки.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Для исключения поражения электрическим током запрещается: часто включать и выключать компьютер без необходимости, прикасаться к экрану и к тыльной стороне блоков компьютера, работать на средствах вычислительной техники и периферийном оборудовании мокрыми руками,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корпусе, класть на средства вычислительной техники и периферийном оборудовании посторонние предметы.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Запрещается под напряжением очищать от пыли и загрязнения электрооборудование.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lastRenderedPageBreak/>
        <w:t xml:space="preserve">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Недопустимо под напряжением проводить ремонт средств вычислительной техники и периферийного оборудования.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Ремонт электроаппаратуры производится только специалистами- техниками с соблюдением необходимых технических требований.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При пользовании электроэнергией в сырых помещениях соблюдать особую осторожность. </w:t>
      </w:r>
    </w:p>
    <w:p w:rsidR="0057783D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b/>
          <w:sz w:val="28"/>
        </w:rPr>
        <w:t>Требования безопасности в аварийных ситуациях</w:t>
      </w:r>
      <w:r w:rsidRPr="00630E62">
        <w:rPr>
          <w:rFonts w:ascii="Times New Roman" w:hAnsi="Times New Roman" w:cs="Times New Roman"/>
          <w:sz w:val="28"/>
        </w:rPr>
        <w:t xml:space="preserve"> </w:t>
      </w:r>
    </w:p>
    <w:p w:rsidR="0057783D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При обнаружении оборвавшегося провода необходимо немедленно сообщить об этом администрации, принять меры по исключению контакта с ним людей. Прикосновение к проводу опасно для жизни.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Искусственное дыхание пораженному электрическим током производится вплоть до прибытия врача.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На рабочем месте запрещается иметь огнеопасные вещества.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В помещениях запрещается: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а) зажигать огонь;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б) включать электрооборудование, если в помещении пахнет газом;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в) курить;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г) сушить что-либо на отопительных приборах;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>д) закрывать вентиляционные отверстия в электроаппаратуре.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Источниками воспламенения являются: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а) искра при разряде статического электричества,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б) искры от электрооборудования,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в) искры от удара и трения,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г) открытое пламя. 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lastRenderedPageBreak/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sz w:val="28"/>
        </w:rPr>
        <w:t xml:space="preserve">Помещения с электрооборудованием должны быть оснащены огнетушителями типа ОУ-2 или ОУБ-3. </w:t>
      </w:r>
    </w:p>
    <w:p w:rsidR="0057783D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  <w:r w:rsidRPr="00630E62">
        <w:rPr>
          <w:rFonts w:ascii="Times New Roman" w:hAnsi="Times New Roman" w:cs="Times New Roman"/>
          <w:b/>
          <w:sz w:val="28"/>
        </w:rPr>
        <w:t>Требования безопасности по окончании работы</w:t>
      </w:r>
      <w:r w:rsidRPr="00630E62">
        <w:rPr>
          <w:rFonts w:ascii="Times New Roman" w:hAnsi="Times New Roman" w:cs="Times New Roman"/>
          <w:sz w:val="28"/>
        </w:rPr>
        <w:t xml:space="preserve"> </w:t>
      </w:r>
    </w:p>
    <w:p w:rsidR="0057783D" w:rsidRDefault="0057783D" w:rsidP="0030140E">
      <w:pPr>
        <w:pStyle w:val="a3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30E62" w:rsidRPr="00630E62" w:rsidRDefault="00630E62" w:rsidP="0030140E">
      <w:pPr>
        <w:pStyle w:val="a3"/>
        <w:ind w:left="0" w:firstLine="709"/>
        <w:jc w:val="both"/>
        <w:rPr>
          <w:rFonts w:ascii="Times New Roman" w:hAnsi="Times New Roman" w:cs="Times New Roman"/>
          <w:sz w:val="144"/>
        </w:rPr>
      </w:pPr>
      <w:r w:rsidRPr="00630E62">
        <w:rPr>
          <w:rFonts w:ascii="Times New Roman" w:hAnsi="Times New Roman" w:cs="Times New Roman"/>
          <w:sz w:val="28"/>
        </w:rPr>
        <w:t>После окончания работы необходимо обесточить все средства вычислительной техники и периферийное оборудование. В случае непрерывного производственного процесса необходимо оставить включенными только необходимое оборудование.</w:t>
      </w:r>
    </w:p>
    <w:sectPr w:rsidR="00630E62" w:rsidRPr="00630E62" w:rsidSect="00B770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989"/>
    <w:multiLevelType w:val="hybridMultilevel"/>
    <w:tmpl w:val="EE8C2E9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2D13D64"/>
    <w:multiLevelType w:val="hybridMultilevel"/>
    <w:tmpl w:val="BA8C40E4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7DD6083"/>
    <w:multiLevelType w:val="hybridMultilevel"/>
    <w:tmpl w:val="873A5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3B5A39"/>
    <w:multiLevelType w:val="hybridMultilevel"/>
    <w:tmpl w:val="2002768C"/>
    <w:lvl w:ilvl="0" w:tplc="6388C7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EE6517D"/>
    <w:multiLevelType w:val="hybridMultilevel"/>
    <w:tmpl w:val="C75A5CA4"/>
    <w:lvl w:ilvl="0" w:tplc="6388C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E74A22"/>
    <w:multiLevelType w:val="hybridMultilevel"/>
    <w:tmpl w:val="AF38A434"/>
    <w:lvl w:ilvl="0" w:tplc="DFF2002A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16815"/>
    <w:multiLevelType w:val="hybridMultilevel"/>
    <w:tmpl w:val="BAFCD334"/>
    <w:lvl w:ilvl="0" w:tplc="0D9C97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7C34D51"/>
    <w:multiLevelType w:val="hybridMultilevel"/>
    <w:tmpl w:val="DD3E27EE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1C0355B2"/>
    <w:multiLevelType w:val="hybridMultilevel"/>
    <w:tmpl w:val="A6361174"/>
    <w:lvl w:ilvl="0" w:tplc="6388C76C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CBF0E9C"/>
    <w:multiLevelType w:val="hybridMultilevel"/>
    <w:tmpl w:val="3E1C3B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1F0D6983"/>
    <w:multiLevelType w:val="hybridMultilevel"/>
    <w:tmpl w:val="237A4FE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4174C62"/>
    <w:multiLevelType w:val="hybridMultilevel"/>
    <w:tmpl w:val="2B4C6694"/>
    <w:lvl w:ilvl="0" w:tplc="6388C7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44238D5"/>
    <w:multiLevelType w:val="hybridMultilevel"/>
    <w:tmpl w:val="EED4CBB8"/>
    <w:lvl w:ilvl="0" w:tplc="6388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F26B2"/>
    <w:multiLevelType w:val="hybridMultilevel"/>
    <w:tmpl w:val="DEEE136C"/>
    <w:lvl w:ilvl="0" w:tplc="CDDAB7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2F50D3B"/>
    <w:multiLevelType w:val="hybridMultilevel"/>
    <w:tmpl w:val="6CACA5C2"/>
    <w:lvl w:ilvl="0" w:tplc="6388C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EA1461"/>
    <w:multiLevelType w:val="hybridMultilevel"/>
    <w:tmpl w:val="331AF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2151E"/>
    <w:multiLevelType w:val="hybridMultilevel"/>
    <w:tmpl w:val="C5328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CC93ABA"/>
    <w:multiLevelType w:val="hybridMultilevel"/>
    <w:tmpl w:val="58D08AD4"/>
    <w:lvl w:ilvl="0" w:tplc="6388C7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1843080"/>
    <w:multiLevelType w:val="hybridMultilevel"/>
    <w:tmpl w:val="DA162282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9" w15:restartNumberingAfterBreak="0">
    <w:nsid w:val="4A2A6A00"/>
    <w:multiLevelType w:val="hybridMultilevel"/>
    <w:tmpl w:val="960CD3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08C4F69"/>
    <w:multiLevelType w:val="hybridMultilevel"/>
    <w:tmpl w:val="5F6C4E0A"/>
    <w:lvl w:ilvl="0" w:tplc="6388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81EE1"/>
    <w:multiLevelType w:val="multilevel"/>
    <w:tmpl w:val="664AA61A"/>
    <w:lvl w:ilvl="0">
      <w:start w:val="1"/>
      <w:numFmt w:val="decimal"/>
      <w:suff w:val="space"/>
      <w:lvlText w:val="%1."/>
      <w:lvlJc w:val="left"/>
      <w:pPr>
        <w:ind w:left="1021" w:hanging="3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2" w15:restartNumberingAfterBreak="0">
    <w:nsid w:val="57F23276"/>
    <w:multiLevelType w:val="hybridMultilevel"/>
    <w:tmpl w:val="01128EDE"/>
    <w:lvl w:ilvl="0" w:tplc="D52A2B5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2AD5A78"/>
    <w:multiLevelType w:val="hybridMultilevel"/>
    <w:tmpl w:val="0AE0A40C"/>
    <w:lvl w:ilvl="0" w:tplc="6388C76C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62AF286A"/>
    <w:multiLevelType w:val="hybridMultilevel"/>
    <w:tmpl w:val="53B004D0"/>
    <w:lvl w:ilvl="0" w:tplc="F87C6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63F5A87"/>
    <w:multiLevelType w:val="hybridMultilevel"/>
    <w:tmpl w:val="8D04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604535"/>
    <w:multiLevelType w:val="multilevel"/>
    <w:tmpl w:val="EAA6A852"/>
    <w:lvl w:ilvl="0">
      <w:start w:val="1"/>
      <w:numFmt w:val="decimal"/>
      <w:suff w:val="space"/>
      <w:lvlText w:val="%1."/>
      <w:lvlJc w:val="left"/>
      <w:pPr>
        <w:ind w:left="1021" w:hanging="316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7" w15:restartNumberingAfterBreak="0">
    <w:nsid w:val="67FA3773"/>
    <w:multiLevelType w:val="multilevel"/>
    <w:tmpl w:val="DF86A2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8" w15:restartNumberingAfterBreak="0">
    <w:nsid w:val="69E3089F"/>
    <w:multiLevelType w:val="hybridMultilevel"/>
    <w:tmpl w:val="061A8C78"/>
    <w:lvl w:ilvl="0" w:tplc="5A724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E7F3DEA"/>
    <w:multiLevelType w:val="hybridMultilevel"/>
    <w:tmpl w:val="C06459C0"/>
    <w:lvl w:ilvl="0" w:tplc="933017A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62918"/>
    <w:multiLevelType w:val="hybridMultilevel"/>
    <w:tmpl w:val="6E02B5F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1" w15:restartNumberingAfterBreak="0">
    <w:nsid w:val="78A071A0"/>
    <w:multiLevelType w:val="hybridMultilevel"/>
    <w:tmpl w:val="3C6C54EA"/>
    <w:lvl w:ilvl="0" w:tplc="DEB8E6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94F2E83"/>
    <w:multiLevelType w:val="hybridMultilevel"/>
    <w:tmpl w:val="21E22D2C"/>
    <w:lvl w:ilvl="0" w:tplc="6388C76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7AF14775"/>
    <w:multiLevelType w:val="hybridMultilevel"/>
    <w:tmpl w:val="113A2A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 w15:restartNumberingAfterBreak="0">
    <w:nsid w:val="7E5C6E7A"/>
    <w:multiLevelType w:val="hybridMultilevel"/>
    <w:tmpl w:val="25EC4B62"/>
    <w:lvl w:ilvl="0" w:tplc="6388C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8"/>
  </w:num>
  <w:num w:numId="4">
    <w:abstractNumId w:val="10"/>
  </w:num>
  <w:num w:numId="5">
    <w:abstractNumId w:val="26"/>
  </w:num>
  <w:num w:numId="6">
    <w:abstractNumId w:val="2"/>
  </w:num>
  <w:num w:numId="7">
    <w:abstractNumId w:val="25"/>
  </w:num>
  <w:num w:numId="8">
    <w:abstractNumId w:val="16"/>
  </w:num>
  <w:num w:numId="9">
    <w:abstractNumId w:val="22"/>
  </w:num>
  <w:num w:numId="10">
    <w:abstractNumId w:val="13"/>
  </w:num>
  <w:num w:numId="11">
    <w:abstractNumId w:val="27"/>
  </w:num>
  <w:num w:numId="12">
    <w:abstractNumId w:val="6"/>
  </w:num>
  <w:num w:numId="13">
    <w:abstractNumId w:val="31"/>
  </w:num>
  <w:num w:numId="14">
    <w:abstractNumId w:val="24"/>
  </w:num>
  <w:num w:numId="15">
    <w:abstractNumId w:val="19"/>
  </w:num>
  <w:num w:numId="16">
    <w:abstractNumId w:val="9"/>
  </w:num>
  <w:num w:numId="17">
    <w:abstractNumId w:val="7"/>
  </w:num>
  <w:num w:numId="18">
    <w:abstractNumId w:val="32"/>
  </w:num>
  <w:num w:numId="19">
    <w:abstractNumId w:val="0"/>
  </w:num>
  <w:num w:numId="20">
    <w:abstractNumId w:val="1"/>
  </w:num>
  <w:num w:numId="21">
    <w:abstractNumId w:val="28"/>
  </w:num>
  <w:num w:numId="22">
    <w:abstractNumId w:val="8"/>
  </w:num>
  <w:num w:numId="23">
    <w:abstractNumId w:val="33"/>
  </w:num>
  <w:num w:numId="24">
    <w:abstractNumId w:val="17"/>
  </w:num>
  <w:num w:numId="25">
    <w:abstractNumId w:val="11"/>
  </w:num>
  <w:num w:numId="26">
    <w:abstractNumId w:val="3"/>
  </w:num>
  <w:num w:numId="27">
    <w:abstractNumId w:val="23"/>
  </w:num>
  <w:num w:numId="28">
    <w:abstractNumId w:val="14"/>
  </w:num>
  <w:num w:numId="29">
    <w:abstractNumId w:val="4"/>
  </w:num>
  <w:num w:numId="30">
    <w:abstractNumId w:val="12"/>
  </w:num>
  <w:num w:numId="31">
    <w:abstractNumId w:val="29"/>
  </w:num>
  <w:num w:numId="32">
    <w:abstractNumId w:val="34"/>
  </w:num>
  <w:num w:numId="33">
    <w:abstractNumId w:val="15"/>
  </w:num>
  <w:num w:numId="34">
    <w:abstractNumId w:val="2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GB" w:vendorID="64" w:dllVersion="6" w:nlCheck="1" w:checkStyle="0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E8"/>
    <w:rsid w:val="0002210C"/>
    <w:rsid w:val="0002410D"/>
    <w:rsid w:val="00043B45"/>
    <w:rsid w:val="0004775A"/>
    <w:rsid w:val="00061C73"/>
    <w:rsid w:val="00074347"/>
    <w:rsid w:val="000C5C14"/>
    <w:rsid w:val="000C6E6F"/>
    <w:rsid w:val="000E6B40"/>
    <w:rsid w:val="000F34FF"/>
    <w:rsid w:val="000F36D4"/>
    <w:rsid w:val="00114654"/>
    <w:rsid w:val="00116E25"/>
    <w:rsid w:val="00141373"/>
    <w:rsid w:val="001815A9"/>
    <w:rsid w:val="00182BA5"/>
    <w:rsid w:val="001933F6"/>
    <w:rsid w:val="001A0EFA"/>
    <w:rsid w:val="001F610E"/>
    <w:rsid w:val="00200D9A"/>
    <w:rsid w:val="00203132"/>
    <w:rsid w:val="002323CD"/>
    <w:rsid w:val="002372E2"/>
    <w:rsid w:val="002675E5"/>
    <w:rsid w:val="002C687D"/>
    <w:rsid w:val="002D1675"/>
    <w:rsid w:val="002D18F4"/>
    <w:rsid w:val="0030140E"/>
    <w:rsid w:val="003208F0"/>
    <w:rsid w:val="00374C48"/>
    <w:rsid w:val="00387832"/>
    <w:rsid w:val="003923D5"/>
    <w:rsid w:val="003A36C1"/>
    <w:rsid w:val="003C09C4"/>
    <w:rsid w:val="004178BB"/>
    <w:rsid w:val="0043459C"/>
    <w:rsid w:val="004427C3"/>
    <w:rsid w:val="004433D3"/>
    <w:rsid w:val="00470542"/>
    <w:rsid w:val="004A613E"/>
    <w:rsid w:val="004F3BC0"/>
    <w:rsid w:val="004F6500"/>
    <w:rsid w:val="005278CA"/>
    <w:rsid w:val="0057783D"/>
    <w:rsid w:val="00587313"/>
    <w:rsid w:val="005C37E9"/>
    <w:rsid w:val="00630E62"/>
    <w:rsid w:val="0064169B"/>
    <w:rsid w:val="00676B73"/>
    <w:rsid w:val="00681956"/>
    <w:rsid w:val="00695125"/>
    <w:rsid w:val="006B0183"/>
    <w:rsid w:val="006B42E8"/>
    <w:rsid w:val="006D2625"/>
    <w:rsid w:val="006E27FB"/>
    <w:rsid w:val="00730516"/>
    <w:rsid w:val="007336F9"/>
    <w:rsid w:val="007902E3"/>
    <w:rsid w:val="007D30CF"/>
    <w:rsid w:val="008136F0"/>
    <w:rsid w:val="0088620A"/>
    <w:rsid w:val="008865AD"/>
    <w:rsid w:val="008E2650"/>
    <w:rsid w:val="00902506"/>
    <w:rsid w:val="009239B1"/>
    <w:rsid w:val="00933223"/>
    <w:rsid w:val="00983A9F"/>
    <w:rsid w:val="00990981"/>
    <w:rsid w:val="009A034E"/>
    <w:rsid w:val="009A4B08"/>
    <w:rsid w:val="009C708D"/>
    <w:rsid w:val="009C72B3"/>
    <w:rsid w:val="00A13F5B"/>
    <w:rsid w:val="00A214D6"/>
    <w:rsid w:val="00A35E54"/>
    <w:rsid w:val="00A4041E"/>
    <w:rsid w:val="00A47CBD"/>
    <w:rsid w:val="00A72ABA"/>
    <w:rsid w:val="00A87DD5"/>
    <w:rsid w:val="00B01CDC"/>
    <w:rsid w:val="00B14033"/>
    <w:rsid w:val="00B20995"/>
    <w:rsid w:val="00B31A1E"/>
    <w:rsid w:val="00B45465"/>
    <w:rsid w:val="00B77089"/>
    <w:rsid w:val="00B9306D"/>
    <w:rsid w:val="00BD03EA"/>
    <w:rsid w:val="00BE15E3"/>
    <w:rsid w:val="00BF1F1C"/>
    <w:rsid w:val="00C01CED"/>
    <w:rsid w:val="00C13038"/>
    <w:rsid w:val="00C14789"/>
    <w:rsid w:val="00C23958"/>
    <w:rsid w:val="00C46F55"/>
    <w:rsid w:val="00C604E5"/>
    <w:rsid w:val="00C64406"/>
    <w:rsid w:val="00CB7536"/>
    <w:rsid w:val="00D35265"/>
    <w:rsid w:val="00D530D5"/>
    <w:rsid w:val="00DC2957"/>
    <w:rsid w:val="00DF5890"/>
    <w:rsid w:val="00E30B00"/>
    <w:rsid w:val="00E34442"/>
    <w:rsid w:val="00E43E25"/>
    <w:rsid w:val="00E91102"/>
    <w:rsid w:val="00E93CC5"/>
    <w:rsid w:val="00EB1A70"/>
    <w:rsid w:val="00EE7C43"/>
    <w:rsid w:val="00F202F4"/>
    <w:rsid w:val="00F20EE3"/>
    <w:rsid w:val="00F77700"/>
    <w:rsid w:val="00FA20DE"/>
    <w:rsid w:val="00FE0DE0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64E54-FCFE-4E77-9F2C-E685B444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BA"/>
  </w:style>
  <w:style w:type="paragraph" w:styleId="1">
    <w:name w:val="heading 1"/>
    <w:basedOn w:val="a"/>
    <w:next w:val="a"/>
    <w:link w:val="10"/>
    <w:uiPriority w:val="9"/>
    <w:qFormat/>
    <w:rsid w:val="006D26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06D"/>
    <w:pPr>
      <w:ind w:left="720"/>
      <w:contextualSpacing/>
    </w:pPr>
  </w:style>
  <w:style w:type="table" w:styleId="a4">
    <w:name w:val="Table Grid"/>
    <w:basedOn w:val="a1"/>
    <w:uiPriority w:val="39"/>
    <w:rsid w:val="00F20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23C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D26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047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2B76-5CA8-42E9-ADA9-C4E0FC32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10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Кузнецов</dc:creator>
  <cp:lastModifiedBy>Савенков Андрей Анатольевич</cp:lastModifiedBy>
  <cp:revision>22</cp:revision>
  <cp:lastPrinted>2018-09-17T10:02:00Z</cp:lastPrinted>
  <dcterms:created xsi:type="dcterms:W3CDTF">2019-02-14T13:29:00Z</dcterms:created>
  <dcterms:modified xsi:type="dcterms:W3CDTF">2019-04-02T12:34:00Z</dcterms:modified>
</cp:coreProperties>
</file>